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00E24" w14:textId="77777777" w:rsidR="00B90335" w:rsidRDefault="00B90335" w:rsidP="0035159F"/>
    <w:p w14:paraId="6C3B66E6" w14:textId="77777777" w:rsidR="00B90335" w:rsidRDefault="00B90335" w:rsidP="0035159F"/>
    <w:p w14:paraId="3DE76E15" w14:textId="77777777" w:rsidR="00B90335" w:rsidRDefault="00B90335" w:rsidP="0035159F"/>
    <w:p w14:paraId="7276DE16" w14:textId="77777777" w:rsidR="00B90335" w:rsidRDefault="00B90335" w:rsidP="0035159F"/>
    <w:p w14:paraId="5532F69D" w14:textId="77777777" w:rsidR="00B90335" w:rsidRDefault="00B90335" w:rsidP="0035159F"/>
    <w:p w14:paraId="1F2BD25C" w14:textId="77777777" w:rsidR="00B90335" w:rsidRDefault="00B90335" w:rsidP="0035159F"/>
    <w:p w14:paraId="6F31C76B" w14:textId="77777777" w:rsidR="00B90335" w:rsidRDefault="00B90335" w:rsidP="0035159F"/>
    <w:p w14:paraId="63BC5652" w14:textId="77777777" w:rsidR="00B90335" w:rsidRDefault="00B90335" w:rsidP="0035159F"/>
    <w:p w14:paraId="4B486AC5" w14:textId="77777777" w:rsidR="0095686B" w:rsidRPr="0095686B" w:rsidRDefault="0095686B" w:rsidP="0095686B">
      <w:r w:rsidRPr="0095686B">
        <w:t>Поставщик:</w:t>
      </w:r>
    </w:p>
    <w:p w14:paraId="3434DF62" w14:textId="77777777" w:rsidR="0095686B" w:rsidRDefault="0095686B" w:rsidP="0095686B">
      <w:r>
        <w:t>ООО «</w:t>
      </w:r>
      <w:proofErr w:type="spellStart"/>
      <w:r>
        <w:t>Грандэнергопроект</w:t>
      </w:r>
      <w:proofErr w:type="spellEnd"/>
      <w:r>
        <w:t>»</w:t>
      </w:r>
    </w:p>
    <w:p w14:paraId="70EE247B" w14:textId="28073BEF" w:rsidR="0095686B" w:rsidRDefault="003F2A57" w:rsidP="0095686B">
      <w:r>
        <w:t>Россия, г. Москва</w:t>
      </w:r>
    </w:p>
    <w:p w14:paraId="38930C8E" w14:textId="5FE18758" w:rsidR="00096820" w:rsidRDefault="00096820" w:rsidP="0095686B">
      <w:r>
        <w:t xml:space="preserve">Ул. </w:t>
      </w:r>
      <w:r w:rsidR="00B57D29">
        <w:t>Правды д. 8</w:t>
      </w:r>
      <w:r>
        <w:t>,</w:t>
      </w:r>
      <w:r w:rsidR="00B57D29">
        <w:t xml:space="preserve"> корпус</w:t>
      </w:r>
      <w:r>
        <w:t xml:space="preserve"> 27</w:t>
      </w:r>
    </w:p>
    <w:p w14:paraId="7AFA6D4E" w14:textId="1E4AEBF5" w:rsidR="0095686B" w:rsidRPr="00001742" w:rsidRDefault="003F2A57" w:rsidP="0095686B">
      <w:r>
        <w:t>Телефон</w:t>
      </w:r>
      <w:r w:rsidRPr="00001742">
        <w:t>: +7 (499) 500- 97- 88</w:t>
      </w:r>
      <w:r w:rsidR="0095686B" w:rsidRPr="00001742">
        <w:t xml:space="preserve"> </w:t>
      </w:r>
    </w:p>
    <w:p w14:paraId="74403574" w14:textId="77777777" w:rsidR="0095686B" w:rsidRPr="00001742" w:rsidRDefault="0095686B" w:rsidP="0095686B"/>
    <w:p w14:paraId="6405CEB7" w14:textId="7CD5B701" w:rsidR="0035159F" w:rsidRPr="00E949B3" w:rsidRDefault="0035159F" w:rsidP="0095686B"/>
    <w:p w14:paraId="4DD82190" w14:textId="77777777" w:rsidR="0035159F" w:rsidRPr="00E949B3" w:rsidRDefault="0035159F" w:rsidP="0035159F">
      <w:r w:rsidRPr="00E949B3">
        <w:t xml:space="preserve"> </w:t>
      </w:r>
    </w:p>
    <w:p w14:paraId="778C7E68" w14:textId="77777777" w:rsidR="0035159F" w:rsidRPr="00E949B3" w:rsidRDefault="0035159F" w:rsidP="0035159F">
      <w:r w:rsidRPr="00E949B3">
        <w:t xml:space="preserve"> </w:t>
      </w:r>
    </w:p>
    <w:p w14:paraId="63DA479A" w14:textId="77777777" w:rsidR="0035159F" w:rsidRPr="00E949B3" w:rsidRDefault="0035159F" w:rsidP="0035159F">
      <w:r w:rsidRPr="00E949B3">
        <w:t xml:space="preserve"> </w:t>
      </w:r>
    </w:p>
    <w:p w14:paraId="47F9C778" w14:textId="77777777" w:rsidR="0035159F" w:rsidRPr="00E949B3" w:rsidRDefault="0035159F" w:rsidP="0035159F">
      <w:r w:rsidRPr="00E949B3">
        <w:t xml:space="preserve"> </w:t>
      </w:r>
    </w:p>
    <w:p w14:paraId="54662F58" w14:textId="77777777" w:rsidR="0035159F" w:rsidRPr="00E949B3" w:rsidRDefault="0035159F" w:rsidP="0035159F">
      <w:r w:rsidRPr="00E949B3">
        <w:t xml:space="preserve"> </w:t>
      </w:r>
    </w:p>
    <w:p w14:paraId="6F331A42" w14:textId="77777777" w:rsidR="0035159F" w:rsidRPr="00E949B3" w:rsidRDefault="0035159F" w:rsidP="0035159F">
      <w:r w:rsidRPr="00E949B3">
        <w:t xml:space="preserve"> </w:t>
      </w:r>
    </w:p>
    <w:p w14:paraId="16834745" w14:textId="77777777" w:rsidR="0035159F" w:rsidRPr="00E949B3" w:rsidRDefault="0035159F" w:rsidP="0035159F">
      <w:r w:rsidRPr="00E949B3">
        <w:t xml:space="preserve"> </w:t>
      </w:r>
    </w:p>
    <w:p w14:paraId="4551EE1E" w14:textId="77777777" w:rsidR="0035159F" w:rsidRPr="00E949B3" w:rsidRDefault="0035159F" w:rsidP="0035159F">
      <w:r w:rsidRPr="00E949B3">
        <w:t xml:space="preserve"> </w:t>
      </w:r>
    </w:p>
    <w:p w14:paraId="7328DCBF" w14:textId="3B4AC5C5" w:rsidR="0035159F" w:rsidRPr="00E949B3" w:rsidRDefault="0035159F" w:rsidP="0035159F">
      <w:r w:rsidRPr="00E949B3">
        <w:t xml:space="preserve"> </w:t>
      </w:r>
    </w:p>
    <w:p w14:paraId="01A98227" w14:textId="77777777" w:rsidR="0035159F" w:rsidRPr="00E949B3" w:rsidRDefault="0035159F" w:rsidP="0035159F">
      <w:r w:rsidRPr="00E949B3">
        <w:t xml:space="preserve"> </w:t>
      </w:r>
    </w:p>
    <w:p w14:paraId="5EF2C1E5" w14:textId="77777777" w:rsidR="0035159F" w:rsidRPr="00E949B3" w:rsidRDefault="0035159F" w:rsidP="0035159F">
      <w:r w:rsidRPr="00E949B3">
        <w:t xml:space="preserve"> </w:t>
      </w:r>
    </w:p>
    <w:p w14:paraId="22056315" w14:textId="790C06C8" w:rsidR="0035159F" w:rsidRPr="00E949B3" w:rsidRDefault="0035159F" w:rsidP="0035159F">
      <w:r w:rsidRPr="00E949B3">
        <w:t xml:space="preserve"> </w:t>
      </w:r>
    </w:p>
    <w:p w14:paraId="6DD84639" w14:textId="5056FE23" w:rsidR="00CE3664" w:rsidRPr="00E949B3" w:rsidRDefault="0035159F" w:rsidP="00B90335">
      <w:r w:rsidRPr="00E949B3">
        <w:t xml:space="preserve"> </w:t>
      </w:r>
    </w:p>
    <w:p w14:paraId="34606526" w14:textId="77777777" w:rsidR="00F22E96" w:rsidRPr="00E949B3" w:rsidRDefault="00F22E96" w:rsidP="00B90335"/>
    <w:p w14:paraId="48EA952B" w14:textId="77777777" w:rsidR="00B90335" w:rsidRPr="00E949B3" w:rsidRDefault="00B90335" w:rsidP="00B90335"/>
    <w:p w14:paraId="6A696557" w14:textId="04CAF5B4" w:rsidR="00B90335" w:rsidRPr="001351CD" w:rsidRDefault="00E949B3" w:rsidP="00B90335">
      <w:pPr>
        <w:rPr>
          <w:sz w:val="36"/>
        </w:rPr>
      </w:pPr>
      <w:r>
        <w:rPr>
          <w:noProof/>
        </w:rPr>
        <w:drawing>
          <wp:inline distT="0" distB="0" distL="0" distR="0" wp14:anchorId="7940A5D9" wp14:editId="20EB0709">
            <wp:extent cx="4860290" cy="96774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0290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1A8D3" w14:textId="5F95119B" w:rsidR="00CE3664" w:rsidRPr="00E949B3" w:rsidRDefault="00CE3664" w:rsidP="0035159F">
      <w:pPr>
        <w:jc w:val="center"/>
        <w:rPr>
          <w:sz w:val="36"/>
        </w:rPr>
      </w:pPr>
    </w:p>
    <w:p w14:paraId="74D14604" w14:textId="1B77F813" w:rsidR="00F22E96" w:rsidRPr="00E949B3" w:rsidRDefault="00F22E96" w:rsidP="0035159F">
      <w:pPr>
        <w:jc w:val="center"/>
        <w:rPr>
          <w:sz w:val="36"/>
        </w:rPr>
      </w:pPr>
    </w:p>
    <w:p w14:paraId="6474A4AD" w14:textId="77777777" w:rsidR="00F22E96" w:rsidRPr="00E949B3" w:rsidRDefault="00F22E96" w:rsidP="0035159F">
      <w:pPr>
        <w:jc w:val="center"/>
        <w:rPr>
          <w:sz w:val="36"/>
        </w:rPr>
      </w:pPr>
    </w:p>
    <w:p w14:paraId="059687EA" w14:textId="157291B2" w:rsidR="0035159F" w:rsidRPr="007137D6" w:rsidRDefault="007137D6" w:rsidP="0035159F">
      <w:pPr>
        <w:jc w:val="center"/>
        <w:rPr>
          <w:sz w:val="36"/>
        </w:rPr>
      </w:pPr>
      <w:r>
        <w:rPr>
          <w:sz w:val="36"/>
        </w:rPr>
        <w:t>С</w:t>
      </w:r>
      <w:r w:rsidR="00DF7965">
        <w:rPr>
          <w:sz w:val="36"/>
        </w:rPr>
        <w:t>ветильник</w:t>
      </w:r>
      <w:r w:rsidRPr="007137D6">
        <w:rPr>
          <w:sz w:val="36"/>
        </w:rPr>
        <w:t xml:space="preserve"> </w:t>
      </w:r>
      <w:r w:rsidR="00E51EC8">
        <w:rPr>
          <w:sz w:val="36"/>
        </w:rPr>
        <w:t xml:space="preserve">встраиваемый точечный </w:t>
      </w:r>
      <w:r>
        <w:rPr>
          <w:sz w:val="36"/>
        </w:rPr>
        <w:t>светодиодный</w:t>
      </w:r>
    </w:p>
    <w:p w14:paraId="7AE8C6A4" w14:textId="0A87208D" w:rsidR="0035159F" w:rsidRPr="005A3544" w:rsidRDefault="0035159F" w:rsidP="00096820">
      <w:pPr>
        <w:jc w:val="center"/>
        <w:rPr>
          <w:sz w:val="36"/>
          <w:lang w:val="en-US"/>
        </w:rPr>
      </w:pPr>
      <w:proofErr w:type="spellStart"/>
      <w:r w:rsidRPr="0035159F">
        <w:rPr>
          <w:sz w:val="36"/>
          <w:lang w:val="en-US"/>
        </w:rPr>
        <w:t>Verluisant</w:t>
      </w:r>
      <w:proofErr w:type="spellEnd"/>
      <w:r w:rsidRPr="0035159F">
        <w:rPr>
          <w:sz w:val="36"/>
        </w:rPr>
        <w:t xml:space="preserve"> </w:t>
      </w:r>
      <w:r w:rsidR="005A3544">
        <w:rPr>
          <w:sz w:val="36"/>
          <w:lang w:val="en-US"/>
        </w:rPr>
        <w:t>Constructor</w:t>
      </w:r>
    </w:p>
    <w:p w14:paraId="4F1968FB" w14:textId="77777777" w:rsidR="0035159F" w:rsidRPr="0035159F" w:rsidRDefault="0035159F" w:rsidP="0035159F"/>
    <w:p w14:paraId="1CDD3223" w14:textId="77777777" w:rsidR="0035159F" w:rsidRPr="0035159F" w:rsidRDefault="0035159F" w:rsidP="0035159F">
      <w:r w:rsidRPr="0035159F">
        <w:t xml:space="preserve"> </w:t>
      </w:r>
    </w:p>
    <w:p w14:paraId="426843EB" w14:textId="3828A131" w:rsidR="0035159F" w:rsidRDefault="0035159F" w:rsidP="0035159F"/>
    <w:p w14:paraId="09BCB8D5" w14:textId="280B89AA" w:rsidR="00E51EC8" w:rsidRDefault="00E51EC8" w:rsidP="0035159F"/>
    <w:p w14:paraId="5DAD00C5" w14:textId="51036061" w:rsidR="00E51EC8" w:rsidRDefault="00E51EC8" w:rsidP="0035159F"/>
    <w:p w14:paraId="099548C7" w14:textId="3F159E1C" w:rsidR="00E51EC8" w:rsidRDefault="00E51EC8" w:rsidP="0035159F"/>
    <w:p w14:paraId="3B5F6B45" w14:textId="77777777" w:rsidR="00E51EC8" w:rsidRDefault="00E51EC8" w:rsidP="0035159F"/>
    <w:p w14:paraId="4F6E54E1" w14:textId="479D9304" w:rsidR="0035159F" w:rsidRPr="0035159F" w:rsidRDefault="0035159F" w:rsidP="0035159F"/>
    <w:p w14:paraId="56BB08FD" w14:textId="77777777" w:rsidR="0035159F" w:rsidRPr="0035159F" w:rsidRDefault="0035159F" w:rsidP="00B90335">
      <w:pPr>
        <w:jc w:val="center"/>
        <w:rPr>
          <w:b/>
        </w:rPr>
      </w:pPr>
      <w:r w:rsidRPr="0035159F">
        <w:rPr>
          <w:b/>
        </w:rPr>
        <w:lastRenderedPageBreak/>
        <w:t>Паспорт, совмещённый с гарантийным талоном</w:t>
      </w:r>
    </w:p>
    <w:p w14:paraId="6054B62A" w14:textId="585E02E8" w:rsidR="0035159F" w:rsidRPr="00F5523B" w:rsidRDefault="0035159F" w:rsidP="0035159F">
      <w:pPr>
        <w:jc w:val="center"/>
        <w:rPr>
          <w:b/>
        </w:rPr>
      </w:pPr>
      <w:r w:rsidRPr="00F5523B">
        <w:rPr>
          <w:b/>
        </w:rPr>
        <w:t>Светильник «</w:t>
      </w:r>
      <w:proofErr w:type="spellStart"/>
      <w:r w:rsidRPr="00F5523B">
        <w:rPr>
          <w:b/>
          <w:lang w:val="en-US"/>
        </w:rPr>
        <w:t>Verluisant</w:t>
      </w:r>
      <w:proofErr w:type="spellEnd"/>
      <w:r w:rsidR="00D26E80" w:rsidRPr="00D26E80">
        <w:rPr>
          <w:b/>
        </w:rPr>
        <w:t xml:space="preserve"> </w:t>
      </w:r>
      <w:r w:rsidR="00D26E80">
        <w:rPr>
          <w:b/>
          <w:lang w:val="en-US"/>
        </w:rPr>
        <w:t>Construc</w:t>
      </w:r>
      <w:r w:rsidR="005A3544">
        <w:rPr>
          <w:b/>
          <w:lang w:val="en-US"/>
        </w:rPr>
        <w:t>t</w:t>
      </w:r>
      <w:r w:rsidR="00D26E80">
        <w:rPr>
          <w:b/>
          <w:lang w:val="en-US"/>
        </w:rPr>
        <w:t>or</w:t>
      </w:r>
      <w:r w:rsidRPr="00F5523B">
        <w:rPr>
          <w:b/>
        </w:rPr>
        <w:t>»</w:t>
      </w:r>
    </w:p>
    <w:p w14:paraId="2CDD4472" w14:textId="77777777" w:rsidR="0035159F" w:rsidRPr="0035159F" w:rsidRDefault="0035159F" w:rsidP="0035159F">
      <w:pPr>
        <w:rPr>
          <w:b/>
        </w:rPr>
      </w:pPr>
      <w:r w:rsidRPr="0035159F">
        <w:rPr>
          <w:b/>
        </w:rPr>
        <w:t xml:space="preserve">1 Основные сведения об изделии и технические данные </w:t>
      </w:r>
    </w:p>
    <w:p w14:paraId="3F97A56D" w14:textId="678059DA" w:rsidR="0035159F" w:rsidRDefault="0035159F" w:rsidP="0035159F">
      <w:r>
        <w:t xml:space="preserve">1.1 Светодиодный светильник </w:t>
      </w:r>
      <w:r w:rsidR="00ED22F0">
        <w:t>разработан</w:t>
      </w:r>
      <w:r>
        <w:t xml:space="preserve"> для</w:t>
      </w:r>
      <w:r w:rsidR="001931B0">
        <w:t xml:space="preserve"> </w:t>
      </w:r>
      <w:r w:rsidR="000A6089" w:rsidRPr="000A6089">
        <w:t>внутреннего осве</w:t>
      </w:r>
      <w:r w:rsidR="001931B0">
        <w:t>ще</w:t>
      </w:r>
      <w:r w:rsidR="007137D6">
        <w:t>ния</w:t>
      </w:r>
      <w:r w:rsidR="000A6089" w:rsidRPr="000A6089">
        <w:t>.</w:t>
      </w:r>
    </w:p>
    <w:p w14:paraId="37B22289" w14:textId="245374D1" w:rsidR="0035159F" w:rsidRDefault="0035159F" w:rsidP="0035159F">
      <w:r>
        <w:t xml:space="preserve">1.2 Светильники  соответствуют  классу  защиты  1  от  поражения  электрическим  током  по ГОСТ 12.2.007.0. </w:t>
      </w:r>
    </w:p>
    <w:p w14:paraId="47E3B6BD" w14:textId="4BC343C3" w:rsidR="0035159F" w:rsidRDefault="0035159F" w:rsidP="0035159F">
      <w:r>
        <w:t xml:space="preserve">1.3 Вид климатического исполнения </w:t>
      </w:r>
      <w:r w:rsidR="007137D6">
        <w:t>ТВ</w:t>
      </w:r>
      <w:r>
        <w:t xml:space="preserve"> по ГОСТ 15150, температура окружающего воздуха при эксплуатации должна составлять от </w:t>
      </w:r>
      <w:r w:rsidR="007137D6">
        <w:t>+1</w:t>
      </w:r>
      <w:r>
        <w:t xml:space="preserve"> до плюс </w:t>
      </w:r>
      <w:r w:rsidR="007137D6">
        <w:t>4</w:t>
      </w:r>
      <w:r>
        <w:t xml:space="preserve">0°С, а среднегодовое значение относительной влажности – 75% при температуре 15°С. </w:t>
      </w:r>
    </w:p>
    <w:p w14:paraId="05E649C1" w14:textId="6FDA901D" w:rsidR="0035159F" w:rsidRDefault="00D04153" w:rsidP="0035159F">
      <w:r>
        <w:t xml:space="preserve">1.4 Светодиодный модуль </w:t>
      </w:r>
      <w:r w:rsidR="0035159F">
        <w:t>по степени защиты согласно ГОСТ 14254 соответствует группе IP</w:t>
      </w:r>
      <w:r w:rsidR="00B17DCB">
        <w:t>20</w:t>
      </w:r>
      <w:r w:rsidR="0035159F">
        <w:t xml:space="preserve">. </w:t>
      </w:r>
    </w:p>
    <w:p w14:paraId="6EA82376" w14:textId="77777777" w:rsidR="0035159F" w:rsidRPr="0035159F" w:rsidRDefault="0035159F" w:rsidP="0035159F">
      <w:r>
        <w:t>1.5 Основные технические характеристики представлены в таблице 1. Заявленные в таблице данные могут изменяться в пределах ±10%</w:t>
      </w:r>
      <w:r w:rsidR="00D04153">
        <w:t>.</w:t>
      </w:r>
    </w:p>
    <w:p w14:paraId="43656878" w14:textId="77777777" w:rsidR="00D04153" w:rsidRPr="0035159F" w:rsidRDefault="0035159F" w:rsidP="0035159F">
      <w:r w:rsidRPr="0035159F"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26"/>
        <w:gridCol w:w="3918"/>
      </w:tblGrid>
      <w:tr w:rsidR="004D253A" w:rsidRPr="00780172" w14:paraId="44142AE4" w14:textId="77777777" w:rsidTr="006B0214">
        <w:tc>
          <w:tcPr>
            <w:tcW w:w="3726" w:type="dxa"/>
          </w:tcPr>
          <w:p w14:paraId="24658E26" w14:textId="77777777" w:rsidR="004D253A" w:rsidRPr="00F5523B" w:rsidRDefault="004D253A" w:rsidP="00D04153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3918" w:type="dxa"/>
            <w:vAlign w:val="center"/>
          </w:tcPr>
          <w:p w14:paraId="5158507A" w14:textId="6E5E7F5C" w:rsidR="004D253A" w:rsidRPr="00D26E80" w:rsidRDefault="004D253A" w:rsidP="004D253A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0"/>
                <w:lang w:val="en-US"/>
              </w:rPr>
              <w:t>Verluisant</w:t>
            </w:r>
            <w:proofErr w:type="spellEnd"/>
            <w:r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D26E80">
              <w:rPr>
                <w:rFonts w:asciiTheme="majorHAnsi" w:hAnsiTheme="majorHAnsi"/>
                <w:sz w:val="20"/>
                <w:lang w:val="en-US"/>
              </w:rPr>
              <w:t>Constructor</w:t>
            </w:r>
          </w:p>
        </w:tc>
      </w:tr>
      <w:tr w:rsidR="00D04153" w14:paraId="75A2DABB" w14:textId="77777777" w:rsidTr="006B0214">
        <w:tc>
          <w:tcPr>
            <w:tcW w:w="3726" w:type="dxa"/>
          </w:tcPr>
          <w:p w14:paraId="54BE4D1C" w14:textId="77777777" w:rsidR="00D04153" w:rsidRPr="00F5523B" w:rsidRDefault="00F5523B" w:rsidP="00F5523B">
            <w:pPr>
              <w:rPr>
                <w:rFonts w:asciiTheme="majorHAnsi" w:hAnsiTheme="majorHAnsi"/>
                <w:sz w:val="20"/>
              </w:rPr>
            </w:pPr>
            <w:r w:rsidRPr="00F5523B">
              <w:rPr>
                <w:rFonts w:asciiTheme="majorHAnsi" w:hAnsiTheme="majorHAnsi"/>
                <w:sz w:val="20"/>
              </w:rPr>
              <w:t>Напряжение питания пере</w:t>
            </w:r>
            <w:r w:rsidR="00D04153" w:rsidRPr="00F5523B">
              <w:rPr>
                <w:rFonts w:asciiTheme="majorHAnsi" w:hAnsiTheme="majorHAnsi"/>
                <w:sz w:val="20"/>
              </w:rPr>
              <w:t xml:space="preserve">менного тока, В </w:t>
            </w:r>
          </w:p>
        </w:tc>
        <w:tc>
          <w:tcPr>
            <w:tcW w:w="3918" w:type="dxa"/>
            <w:vAlign w:val="center"/>
          </w:tcPr>
          <w:p w14:paraId="23A114AC" w14:textId="32E8AB56" w:rsidR="00D04153" w:rsidRPr="00F5523B" w:rsidRDefault="007137D6" w:rsidP="00780172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195- 265</w:t>
            </w:r>
            <w:r w:rsidR="00F91417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D04153" w:rsidRPr="00F5523B">
              <w:rPr>
                <w:rFonts w:asciiTheme="majorHAnsi" w:hAnsiTheme="majorHAnsi"/>
                <w:sz w:val="20"/>
              </w:rPr>
              <w:t>B (АС)</w:t>
            </w:r>
          </w:p>
        </w:tc>
      </w:tr>
      <w:tr w:rsidR="00D04153" w14:paraId="53032F02" w14:textId="77777777" w:rsidTr="006B0214">
        <w:tc>
          <w:tcPr>
            <w:tcW w:w="3726" w:type="dxa"/>
          </w:tcPr>
          <w:p w14:paraId="03AE2662" w14:textId="77777777" w:rsidR="00D04153" w:rsidRPr="00F5523B" w:rsidRDefault="00D04153" w:rsidP="00D04153">
            <w:pPr>
              <w:rPr>
                <w:rFonts w:asciiTheme="majorHAnsi" w:hAnsiTheme="majorHAnsi"/>
                <w:sz w:val="20"/>
              </w:rPr>
            </w:pPr>
            <w:r w:rsidRPr="00F5523B">
              <w:rPr>
                <w:rFonts w:asciiTheme="majorHAnsi" w:hAnsiTheme="majorHAnsi"/>
                <w:sz w:val="20"/>
              </w:rPr>
              <w:t>Частота</w:t>
            </w:r>
            <w:r w:rsidR="00F5523B" w:rsidRPr="00F5523B">
              <w:rPr>
                <w:rFonts w:asciiTheme="majorHAnsi" w:hAnsiTheme="majorHAnsi"/>
                <w:sz w:val="20"/>
              </w:rPr>
              <w:t xml:space="preserve"> питающей сети</w:t>
            </w:r>
            <w:r w:rsidRPr="00F5523B">
              <w:rPr>
                <w:rFonts w:asciiTheme="majorHAnsi" w:hAnsiTheme="majorHAnsi"/>
                <w:sz w:val="20"/>
              </w:rPr>
              <w:t xml:space="preserve">, Гц  </w:t>
            </w:r>
          </w:p>
        </w:tc>
        <w:tc>
          <w:tcPr>
            <w:tcW w:w="3918" w:type="dxa"/>
            <w:vAlign w:val="center"/>
          </w:tcPr>
          <w:p w14:paraId="4B032730" w14:textId="77777777" w:rsidR="00D04153" w:rsidRPr="00F5523B" w:rsidRDefault="00D04153" w:rsidP="00F5523B">
            <w:pPr>
              <w:jc w:val="center"/>
              <w:rPr>
                <w:rFonts w:asciiTheme="majorHAnsi" w:hAnsiTheme="majorHAnsi"/>
                <w:sz w:val="20"/>
              </w:rPr>
            </w:pPr>
            <w:r w:rsidRPr="00F5523B">
              <w:rPr>
                <w:rFonts w:asciiTheme="majorHAnsi" w:hAnsiTheme="majorHAnsi"/>
                <w:sz w:val="20"/>
              </w:rPr>
              <w:t>50/60Hz</w:t>
            </w:r>
          </w:p>
        </w:tc>
      </w:tr>
      <w:tr w:rsidR="00531C72" w14:paraId="423894F2" w14:textId="77777777" w:rsidTr="006B0214">
        <w:tc>
          <w:tcPr>
            <w:tcW w:w="3726" w:type="dxa"/>
          </w:tcPr>
          <w:p w14:paraId="7BB77639" w14:textId="0A16D4B3" w:rsidR="00531C72" w:rsidRPr="00745CF2" w:rsidRDefault="00745CF2" w:rsidP="00D04153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</w:rPr>
              <w:t>Индекс цветопередачи (</w:t>
            </w:r>
            <w:r>
              <w:rPr>
                <w:rFonts w:asciiTheme="majorHAnsi" w:hAnsiTheme="majorHAnsi"/>
                <w:sz w:val="20"/>
                <w:lang w:val="en-US"/>
              </w:rPr>
              <w:t>CRI), Ra</w:t>
            </w:r>
          </w:p>
        </w:tc>
        <w:tc>
          <w:tcPr>
            <w:tcW w:w="3918" w:type="dxa"/>
            <w:vAlign w:val="center"/>
          </w:tcPr>
          <w:p w14:paraId="483F5F51" w14:textId="56426B17" w:rsidR="00531C72" w:rsidRPr="00745CF2" w:rsidRDefault="00531C72" w:rsidP="00F5523B">
            <w:pPr>
              <w:jc w:val="center"/>
              <w:rPr>
                <w:rFonts w:asciiTheme="majorHAnsi" w:hAnsiTheme="majorHAnsi"/>
                <w:sz w:val="20"/>
              </w:rPr>
            </w:pPr>
            <w:r w:rsidRPr="00F5523B">
              <w:rPr>
                <w:rFonts w:asciiTheme="majorHAnsi" w:hAnsiTheme="majorHAnsi"/>
                <w:sz w:val="20"/>
              </w:rPr>
              <w:t>≥</w:t>
            </w:r>
            <w:r w:rsidR="00E51EC8">
              <w:rPr>
                <w:rFonts w:asciiTheme="majorHAnsi" w:hAnsiTheme="majorHAnsi"/>
                <w:sz w:val="20"/>
                <w:lang w:val="en-US"/>
              </w:rPr>
              <w:t>9</w:t>
            </w:r>
            <w:r w:rsidR="00D26E80">
              <w:rPr>
                <w:rFonts w:asciiTheme="majorHAnsi" w:hAnsiTheme="majorHAnsi"/>
                <w:sz w:val="20"/>
                <w:lang w:val="en-US"/>
              </w:rPr>
              <w:t>7</w:t>
            </w:r>
          </w:p>
        </w:tc>
      </w:tr>
      <w:tr w:rsidR="00531C72" w14:paraId="1BF8940F" w14:textId="77777777" w:rsidTr="006B0214">
        <w:tc>
          <w:tcPr>
            <w:tcW w:w="3726" w:type="dxa"/>
          </w:tcPr>
          <w:p w14:paraId="0FB6DEAF" w14:textId="77777777" w:rsidR="00531C72" w:rsidRPr="00F5523B" w:rsidRDefault="00531C72" w:rsidP="00D04153">
            <w:pPr>
              <w:rPr>
                <w:rFonts w:asciiTheme="majorHAnsi" w:hAnsiTheme="majorHAnsi"/>
                <w:sz w:val="20"/>
              </w:rPr>
            </w:pPr>
            <w:r w:rsidRPr="00F5523B">
              <w:rPr>
                <w:rFonts w:asciiTheme="majorHAnsi" w:hAnsiTheme="majorHAnsi"/>
                <w:sz w:val="20"/>
              </w:rPr>
              <w:t xml:space="preserve">Коэффициент  пульсации </w:t>
            </w:r>
          </w:p>
          <w:p w14:paraId="7589A016" w14:textId="77777777" w:rsidR="00531C72" w:rsidRPr="00F5523B" w:rsidRDefault="00531C72" w:rsidP="00D04153">
            <w:pPr>
              <w:rPr>
                <w:rFonts w:asciiTheme="majorHAnsi" w:hAnsiTheme="majorHAnsi"/>
                <w:sz w:val="20"/>
              </w:rPr>
            </w:pPr>
            <w:r w:rsidRPr="00F5523B">
              <w:rPr>
                <w:rFonts w:asciiTheme="majorHAnsi" w:hAnsiTheme="majorHAnsi"/>
                <w:sz w:val="20"/>
              </w:rPr>
              <w:t>светового потока, %</w:t>
            </w:r>
          </w:p>
        </w:tc>
        <w:tc>
          <w:tcPr>
            <w:tcW w:w="3918" w:type="dxa"/>
            <w:vAlign w:val="center"/>
          </w:tcPr>
          <w:p w14:paraId="3BCF54E4" w14:textId="7B714467" w:rsidR="00531C72" w:rsidRPr="00F5523B" w:rsidRDefault="007A33F4" w:rsidP="00F5523B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менее </w:t>
            </w:r>
            <w:r w:rsidR="00745CF2">
              <w:rPr>
                <w:rFonts w:asciiTheme="majorHAnsi" w:hAnsiTheme="majorHAnsi"/>
                <w:sz w:val="20"/>
              </w:rPr>
              <w:t>5</w:t>
            </w:r>
            <w:r w:rsidR="00531C72" w:rsidRPr="00F5523B">
              <w:rPr>
                <w:rFonts w:asciiTheme="majorHAnsi" w:hAnsiTheme="majorHAnsi"/>
                <w:sz w:val="20"/>
              </w:rPr>
              <w:t>%</w:t>
            </w:r>
          </w:p>
        </w:tc>
      </w:tr>
      <w:tr w:rsidR="004D253A" w14:paraId="214ED4BF" w14:textId="77777777" w:rsidTr="006B0214">
        <w:tc>
          <w:tcPr>
            <w:tcW w:w="3726" w:type="dxa"/>
          </w:tcPr>
          <w:p w14:paraId="2A54C623" w14:textId="77777777" w:rsidR="004D253A" w:rsidRPr="00F5523B" w:rsidRDefault="004D253A" w:rsidP="00D04153">
            <w:pPr>
              <w:rPr>
                <w:rFonts w:asciiTheme="majorHAnsi" w:hAnsiTheme="majorHAnsi"/>
                <w:sz w:val="20"/>
              </w:rPr>
            </w:pPr>
            <w:r w:rsidRPr="00F5523B">
              <w:rPr>
                <w:rFonts w:asciiTheme="majorHAnsi" w:hAnsiTheme="majorHAnsi"/>
                <w:sz w:val="20"/>
              </w:rPr>
              <w:t xml:space="preserve">Потребляемая мощность не </w:t>
            </w:r>
          </w:p>
          <w:p w14:paraId="1141F985" w14:textId="77777777" w:rsidR="004D253A" w:rsidRPr="00F5523B" w:rsidRDefault="004D253A" w:rsidP="00D04153">
            <w:pPr>
              <w:rPr>
                <w:rFonts w:asciiTheme="majorHAnsi" w:hAnsiTheme="majorHAnsi"/>
                <w:sz w:val="20"/>
              </w:rPr>
            </w:pPr>
            <w:r w:rsidRPr="00F5523B">
              <w:rPr>
                <w:rFonts w:asciiTheme="majorHAnsi" w:hAnsiTheme="majorHAnsi"/>
                <w:sz w:val="20"/>
              </w:rPr>
              <w:t xml:space="preserve">более, Вт  </w:t>
            </w:r>
          </w:p>
        </w:tc>
        <w:tc>
          <w:tcPr>
            <w:tcW w:w="3918" w:type="dxa"/>
            <w:vAlign w:val="center"/>
          </w:tcPr>
          <w:p w14:paraId="2F4C686C" w14:textId="1B1D82B4" w:rsidR="004D253A" w:rsidRPr="001C62CE" w:rsidRDefault="004D253A" w:rsidP="004D253A">
            <w:pPr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</w:rPr>
              <w:t xml:space="preserve">                       </w:t>
            </w:r>
            <w:r w:rsidR="006B0214">
              <w:rPr>
                <w:rFonts w:asciiTheme="majorHAnsi" w:hAnsiTheme="majorHAnsi"/>
                <w:sz w:val="20"/>
              </w:rPr>
              <w:t xml:space="preserve">             </w:t>
            </w:r>
            <w:r w:rsidR="00863CA2">
              <w:rPr>
                <w:rFonts w:asciiTheme="majorHAnsi" w:hAnsiTheme="majorHAnsi"/>
                <w:sz w:val="20"/>
                <w:lang w:val="en-US"/>
              </w:rPr>
              <w:t>1</w:t>
            </w:r>
            <w:r w:rsidR="00D26E80">
              <w:rPr>
                <w:rFonts w:asciiTheme="majorHAnsi" w:hAnsiTheme="majorHAnsi"/>
                <w:sz w:val="20"/>
                <w:lang w:val="en-US"/>
              </w:rPr>
              <w:t>0</w:t>
            </w:r>
            <w:r w:rsidR="001C62CE">
              <w:rPr>
                <w:rFonts w:asciiTheme="majorHAnsi" w:hAnsiTheme="majorHAnsi"/>
                <w:sz w:val="20"/>
              </w:rPr>
              <w:t xml:space="preserve"> Вт </w:t>
            </w:r>
          </w:p>
        </w:tc>
      </w:tr>
      <w:tr w:rsidR="004D253A" w14:paraId="0F881DEF" w14:textId="77777777" w:rsidTr="006B0214">
        <w:tc>
          <w:tcPr>
            <w:tcW w:w="3726" w:type="dxa"/>
          </w:tcPr>
          <w:p w14:paraId="5E5A4602" w14:textId="3A442F6E" w:rsidR="004D253A" w:rsidRPr="00F5523B" w:rsidRDefault="004D253A" w:rsidP="00D04153">
            <w:pPr>
              <w:rPr>
                <w:rFonts w:asciiTheme="majorHAnsi" w:hAnsiTheme="majorHAnsi"/>
                <w:sz w:val="20"/>
              </w:rPr>
            </w:pPr>
            <w:r w:rsidRPr="00F5523B">
              <w:rPr>
                <w:rFonts w:asciiTheme="majorHAnsi" w:hAnsiTheme="majorHAnsi"/>
                <w:sz w:val="20"/>
              </w:rPr>
              <w:t>Свето</w:t>
            </w:r>
            <w:r w:rsidR="001931B0">
              <w:rPr>
                <w:rFonts w:asciiTheme="majorHAnsi" w:hAnsiTheme="majorHAnsi"/>
                <w:sz w:val="20"/>
              </w:rPr>
              <w:t>отдача</w:t>
            </w:r>
            <w:r w:rsidRPr="00F5523B">
              <w:rPr>
                <w:rFonts w:asciiTheme="majorHAnsi" w:hAnsiTheme="majorHAnsi"/>
                <w:sz w:val="20"/>
              </w:rPr>
              <w:t>, лм</w:t>
            </w:r>
            <w:r w:rsidR="001931B0">
              <w:rPr>
                <w:rFonts w:asciiTheme="majorHAnsi" w:hAnsiTheme="majorHAnsi"/>
                <w:sz w:val="20"/>
              </w:rPr>
              <w:t>/</w:t>
            </w:r>
            <w:proofErr w:type="spellStart"/>
            <w:r w:rsidR="001931B0">
              <w:rPr>
                <w:rFonts w:asciiTheme="majorHAnsi" w:hAnsiTheme="majorHAnsi"/>
                <w:sz w:val="20"/>
              </w:rPr>
              <w:t>вт</w:t>
            </w:r>
            <w:proofErr w:type="spellEnd"/>
            <w:r w:rsidRPr="00F5523B">
              <w:rPr>
                <w:rFonts w:asciiTheme="majorHAnsi" w:hAnsiTheme="majorHAnsi"/>
                <w:sz w:val="20"/>
              </w:rPr>
              <w:t xml:space="preserve">  </w:t>
            </w:r>
          </w:p>
        </w:tc>
        <w:tc>
          <w:tcPr>
            <w:tcW w:w="3918" w:type="dxa"/>
            <w:vAlign w:val="center"/>
          </w:tcPr>
          <w:p w14:paraId="4A556785" w14:textId="4BEFB5BA" w:rsidR="004D253A" w:rsidRPr="001931B0" w:rsidRDefault="00930D75" w:rsidP="00930D75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                  </w:t>
            </w:r>
            <w:r w:rsidR="006B0214">
              <w:rPr>
                <w:rFonts w:asciiTheme="majorHAnsi" w:hAnsiTheme="majorHAnsi"/>
                <w:sz w:val="20"/>
                <w:lang w:val="en-US"/>
              </w:rPr>
              <w:t xml:space="preserve">             </w:t>
            </w:r>
            <w:r w:rsidR="00D347DC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745CF2" w:rsidRPr="00F5523B">
              <w:rPr>
                <w:rFonts w:asciiTheme="majorHAnsi" w:hAnsiTheme="majorHAnsi"/>
                <w:sz w:val="20"/>
              </w:rPr>
              <w:t>≥</w:t>
            </w:r>
            <w:r w:rsidR="008A5557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E51EC8">
              <w:rPr>
                <w:rFonts w:asciiTheme="majorHAnsi" w:hAnsiTheme="majorHAnsi"/>
                <w:sz w:val="20"/>
                <w:lang w:val="en-US"/>
              </w:rPr>
              <w:t>9</w:t>
            </w:r>
            <w:r w:rsidR="001931B0">
              <w:rPr>
                <w:rFonts w:asciiTheme="majorHAnsi" w:hAnsiTheme="majorHAnsi"/>
                <w:sz w:val="20"/>
              </w:rPr>
              <w:t>0</w:t>
            </w:r>
          </w:p>
          <w:p w14:paraId="1FE0D640" w14:textId="4C517E12" w:rsidR="004D253A" w:rsidRPr="00F5523B" w:rsidRDefault="004D253A" w:rsidP="00930D75">
            <w:pPr>
              <w:rPr>
                <w:rFonts w:asciiTheme="majorHAnsi" w:hAnsiTheme="majorHAnsi"/>
                <w:sz w:val="20"/>
                <w:lang w:val="en-US"/>
              </w:rPr>
            </w:pPr>
          </w:p>
        </w:tc>
      </w:tr>
      <w:tr w:rsidR="006B0214" w14:paraId="7951609D" w14:textId="77777777" w:rsidTr="006B0214">
        <w:trPr>
          <w:trHeight w:val="240"/>
        </w:trPr>
        <w:tc>
          <w:tcPr>
            <w:tcW w:w="3726" w:type="dxa"/>
          </w:tcPr>
          <w:p w14:paraId="73F114A4" w14:textId="3E142892" w:rsidR="006B0214" w:rsidRPr="00F5523B" w:rsidRDefault="006B0214" w:rsidP="00D04153">
            <w:pPr>
              <w:rPr>
                <w:rFonts w:asciiTheme="majorHAnsi" w:hAnsiTheme="majorHAnsi"/>
                <w:sz w:val="20"/>
              </w:rPr>
            </w:pPr>
            <w:r w:rsidRPr="00F5523B">
              <w:rPr>
                <w:rFonts w:asciiTheme="majorHAnsi" w:hAnsiTheme="majorHAnsi"/>
                <w:sz w:val="20"/>
              </w:rPr>
              <w:t xml:space="preserve">Цветовая температура, К  </w:t>
            </w:r>
          </w:p>
        </w:tc>
        <w:tc>
          <w:tcPr>
            <w:tcW w:w="3918" w:type="dxa"/>
            <w:vAlign w:val="center"/>
          </w:tcPr>
          <w:p w14:paraId="02B1C7FA" w14:textId="083E4952" w:rsidR="006B0214" w:rsidRPr="00F5523B" w:rsidRDefault="001931B0" w:rsidP="00F5523B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3</w:t>
            </w:r>
            <w:r w:rsidR="007137D6">
              <w:rPr>
                <w:rFonts w:asciiTheme="majorHAnsi" w:hAnsiTheme="majorHAnsi"/>
                <w:sz w:val="20"/>
              </w:rPr>
              <w:t>0</w:t>
            </w:r>
            <w:r w:rsidR="006B0214" w:rsidRPr="00F5523B">
              <w:rPr>
                <w:rFonts w:asciiTheme="majorHAnsi" w:hAnsiTheme="majorHAnsi"/>
                <w:sz w:val="20"/>
              </w:rPr>
              <w:t>00</w:t>
            </w:r>
            <w:r w:rsidR="00E51EC8">
              <w:rPr>
                <w:rFonts w:asciiTheme="majorHAnsi" w:hAnsiTheme="majorHAnsi"/>
                <w:sz w:val="20"/>
                <w:lang w:val="en-US"/>
              </w:rPr>
              <w:t>/4000</w:t>
            </w:r>
            <w:r w:rsidR="006B0214" w:rsidRPr="00F5523B">
              <w:rPr>
                <w:rFonts w:asciiTheme="majorHAnsi" w:hAnsiTheme="majorHAnsi"/>
                <w:sz w:val="20"/>
              </w:rPr>
              <w:t xml:space="preserve"> К</w:t>
            </w:r>
          </w:p>
        </w:tc>
      </w:tr>
      <w:tr w:rsidR="006B0214" w14:paraId="11B5BF64" w14:textId="77777777" w:rsidTr="006B0214">
        <w:trPr>
          <w:trHeight w:val="240"/>
        </w:trPr>
        <w:tc>
          <w:tcPr>
            <w:tcW w:w="3726" w:type="dxa"/>
          </w:tcPr>
          <w:p w14:paraId="7F96F444" w14:textId="66C8E183" w:rsidR="006B0214" w:rsidRPr="00F5523B" w:rsidRDefault="00F91417" w:rsidP="00D04153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Угол</w:t>
            </w:r>
            <w:r w:rsidR="006B0214">
              <w:rPr>
                <w:rFonts w:asciiTheme="majorHAnsi" w:hAnsiTheme="majorHAnsi"/>
                <w:sz w:val="20"/>
              </w:rPr>
              <w:t xml:space="preserve"> рассеивания, град.</w:t>
            </w:r>
          </w:p>
        </w:tc>
        <w:tc>
          <w:tcPr>
            <w:tcW w:w="3918" w:type="dxa"/>
            <w:vAlign w:val="center"/>
          </w:tcPr>
          <w:p w14:paraId="5D25E457" w14:textId="0BFDB30C" w:rsidR="006B0214" w:rsidRPr="00F91417" w:rsidRDefault="00D26E80" w:rsidP="00F5523B">
            <w:pPr>
              <w:jc w:val="center"/>
              <w:rPr>
                <w:rFonts w:asciiTheme="majorHAnsi" w:hAnsiTheme="majorHAnsi"/>
                <w:sz w:val="20"/>
                <w:lang w:val="en-US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>45</w:t>
            </w:r>
          </w:p>
        </w:tc>
      </w:tr>
      <w:tr w:rsidR="006E6F45" w14:paraId="70F3511F" w14:textId="77777777" w:rsidTr="006B0214">
        <w:trPr>
          <w:trHeight w:val="529"/>
        </w:trPr>
        <w:tc>
          <w:tcPr>
            <w:tcW w:w="3726" w:type="dxa"/>
          </w:tcPr>
          <w:p w14:paraId="562CAECD" w14:textId="5C1B54A0" w:rsidR="006E6F45" w:rsidRPr="00F5523B" w:rsidRDefault="001E135D" w:rsidP="00D04153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Габаритные размеры,</w:t>
            </w:r>
            <w:r w:rsidR="006E6F45" w:rsidRPr="00F5523B">
              <w:rPr>
                <w:rFonts w:asciiTheme="majorHAnsi" w:hAnsiTheme="majorHAnsi"/>
                <w:sz w:val="20"/>
              </w:rPr>
              <w:t xml:space="preserve"> мм</w:t>
            </w:r>
          </w:p>
        </w:tc>
        <w:tc>
          <w:tcPr>
            <w:tcW w:w="3918" w:type="dxa"/>
            <w:vAlign w:val="center"/>
          </w:tcPr>
          <w:p w14:paraId="240D81E5" w14:textId="34408461" w:rsidR="006E6F45" w:rsidRPr="00863CA2" w:rsidRDefault="006E6F45" w:rsidP="006E6F45">
            <w:pPr>
              <w:rPr>
                <w:rFonts w:asciiTheme="majorHAnsi" w:hAnsiTheme="majorHAnsi"/>
                <w:sz w:val="20"/>
              </w:rPr>
            </w:pPr>
          </w:p>
          <w:p w14:paraId="7BB52FAF" w14:textId="2DA4DCA6" w:rsidR="006E6F45" w:rsidRPr="00863CA2" w:rsidRDefault="005E6E2A" w:rsidP="00780172">
            <w:pPr>
              <w:jc w:val="center"/>
              <w:rPr>
                <w:rFonts w:asciiTheme="majorHAnsi" w:hAnsiTheme="majorHAnsi"/>
                <w:sz w:val="20"/>
              </w:rPr>
            </w:pPr>
            <w:r w:rsidRPr="00863CA2">
              <w:rPr>
                <w:rFonts w:asciiTheme="majorHAnsi" w:hAnsiTheme="majorHAnsi"/>
                <w:sz w:val="20"/>
              </w:rPr>
              <w:t>Ф</w:t>
            </w:r>
            <w:r w:rsidR="00D26E80" w:rsidRPr="00D26E80">
              <w:rPr>
                <w:rFonts w:asciiTheme="majorHAnsi" w:hAnsiTheme="majorHAnsi"/>
                <w:sz w:val="20"/>
              </w:rPr>
              <w:t>85</w:t>
            </w:r>
            <w:r w:rsidR="00863CA2" w:rsidRPr="00863CA2">
              <w:rPr>
                <w:rFonts w:asciiTheme="majorHAnsi" w:hAnsiTheme="majorHAnsi"/>
                <w:sz w:val="20"/>
              </w:rPr>
              <w:t>*</w:t>
            </w:r>
            <w:r w:rsidR="00863CA2">
              <w:rPr>
                <w:rFonts w:asciiTheme="majorHAnsi" w:hAnsiTheme="majorHAnsi"/>
                <w:sz w:val="20"/>
              </w:rPr>
              <w:t>В</w:t>
            </w:r>
            <w:r w:rsidR="00D26E80" w:rsidRPr="00D26E80">
              <w:rPr>
                <w:rFonts w:asciiTheme="majorHAnsi" w:hAnsiTheme="majorHAnsi"/>
                <w:sz w:val="20"/>
              </w:rPr>
              <w:t>80</w:t>
            </w:r>
            <w:r w:rsidR="00863CA2">
              <w:rPr>
                <w:rFonts w:asciiTheme="majorHAnsi" w:hAnsiTheme="majorHAnsi"/>
                <w:sz w:val="20"/>
              </w:rPr>
              <w:t>, вырез Ф</w:t>
            </w:r>
            <w:r w:rsidR="00D26E80" w:rsidRPr="00D26E80">
              <w:rPr>
                <w:rFonts w:asciiTheme="majorHAnsi" w:hAnsiTheme="majorHAnsi"/>
                <w:sz w:val="20"/>
              </w:rPr>
              <w:t>75</w:t>
            </w:r>
            <w:r w:rsidR="00863CA2">
              <w:rPr>
                <w:rFonts w:asciiTheme="majorHAnsi" w:hAnsiTheme="majorHAnsi"/>
                <w:sz w:val="20"/>
              </w:rPr>
              <w:t xml:space="preserve"> мм</w:t>
            </w:r>
          </w:p>
        </w:tc>
      </w:tr>
      <w:tr w:rsidR="00BB4CEE" w14:paraId="0B14DAEB" w14:textId="77777777" w:rsidTr="006B0214">
        <w:tc>
          <w:tcPr>
            <w:tcW w:w="3726" w:type="dxa"/>
          </w:tcPr>
          <w:p w14:paraId="417BF88A" w14:textId="77777777" w:rsidR="00BB4CEE" w:rsidRPr="00F5523B" w:rsidRDefault="00BB4CEE" w:rsidP="00D04153">
            <w:pPr>
              <w:rPr>
                <w:rFonts w:asciiTheme="majorHAnsi" w:hAnsiTheme="majorHAnsi"/>
                <w:sz w:val="20"/>
              </w:rPr>
            </w:pPr>
            <w:r w:rsidRPr="00F5523B">
              <w:rPr>
                <w:rFonts w:asciiTheme="majorHAnsi" w:hAnsiTheme="majorHAnsi"/>
                <w:sz w:val="20"/>
              </w:rPr>
              <w:t xml:space="preserve">Масса, кг  </w:t>
            </w:r>
          </w:p>
        </w:tc>
        <w:tc>
          <w:tcPr>
            <w:tcW w:w="3918" w:type="dxa"/>
            <w:vAlign w:val="center"/>
          </w:tcPr>
          <w:p w14:paraId="42567D61" w14:textId="6D9A92FF" w:rsidR="00BB4CEE" w:rsidRPr="005E6E2A" w:rsidRDefault="00BB4CEE" w:rsidP="00BB4CEE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  <w:lang w:val="en-US"/>
              </w:rPr>
              <w:t xml:space="preserve">                  </w:t>
            </w:r>
            <w:r w:rsidR="00D347DC">
              <w:rPr>
                <w:rFonts w:asciiTheme="majorHAnsi" w:hAnsiTheme="majorHAnsi"/>
                <w:sz w:val="20"/>
                <w:lang w:val="en-US"/>
              </w:rPr>
              <w:t xml:space="preserve">              </w:t>
            </w:r>
            <w:r w:rsidR="006B0214">
              <w:rPr>
                <w:rFonts w:asciiTheme="majorHAnsi" w:hAnsiTheme="majorHAnsi"/>
                <w:sz w:val="20"/>
                <w:lang w:val="en-US"/>
              </w:rPr>
              <w:t xml:space="preserve">     </w:t>
            </w:r>
            <w:r w:rsidR="00E51EC8">
              <w:rPr>
                <w:rFonts w:asciiTheme="majorHAnsi" w:hAnsiTheme="majorHAnsi"/>
                <w:sz w:val="20"/>
                <w:lang w:val="en-US"/>
              </w:rPr>
              <w:t>0,38</w:t>
            </w:r>
          </w:p>
        </w:tc>
      </w:tr>
      <w:tr w:rsidR="005F0C08" w14:paraId="7E86E023" w14:textId="77777777" w:rsidTr="006B0214">
        <w:tc>
          <w:tcPr>
            <w:tcW w:w="3726" w:type="dxa"/>
          </w:tcPr>
          <w:p w14:paraId="3A1F1355" w14:textId="77777777" w:rsidR="005F0C08" w:rsidRPr="00F5523B" w:rsidRDefault="005F0C08" w:rsidP="005F0C08">
            <w:pPr>
              <w:rPr>
                <w:rFonts w:asciiTheme="majorHAnsi" w:hAnsiTheme="majorHAnsi"/>
                <w:sz w:val="20"/>
              </w:rPr>
            </w:pPr>
            <w:r w:rsidRPr="00F5523B">
              <w:rPr>
                <w:rFonts w:asciiTheme="majorHAnsi" w:hAnsiTheme="majorHAnsi"/>
                <w:sz w:val="20"/>
              </w:rPr>
              <w:t>Температура эксплуатации, °С</w:t>
            </w:r>
          </w:p>
        </w:tc>
        <w:tc>
          <w:tcPr>
            <w:tcW w:w="3918" w:type="dxa"/>
            <w:vAlign w:val="center"/>
          </w:tcPr>
          <w:p w14:paraId="553572ED" w14:textId="4961DF6D" w:rsidR="005F0C08" w:rsidRPr="00F5523B" w:rsidRDefault="00525328" w:rsidP="00525328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От </w:t>
            </w:r>
            <w:r w:rsidR="007137D6">
              <w:rPr>
                <w:rFonts w:asciiTheme="majorHAnsi" w:hAnsiTheme="majorHAnsi"/>
                <w:sz w:val="20"/>
              </w:rPr>
              <w:t>плюс 1</w:t>
            </w:r>
            <w:r w:rsidR="005F0C08" w:rsidRPr="00F5523B">
              <w:rPr>
                <w:rFonts w:asciiTheme="majorHAnsi" w:hAnsiTheme="majorHAnsi"/>
                <w:sz w:val="20"/>
              </w:rPr>
              <w:t xml:space="preserve"> до плюс </w:t>
            </w:r>
            <w:r w:rsidR="007137D6">
              <w:rPr>
                <w:rFonts w:asciiTheme="majorHAnsi" w:hAnsiTheme="majorHAnsi"/>
                <w:sz w:val="20"/>
              </w:rPr>
              <w:t>4</w:t>
            </w:r>
            <w:r>
              <w:rPr>
                <w:rFonts w:asciiTheme="majorHAnsi" w:hAnsiTheme="majorHAnsi"/>
                <w:sz w:val="20"/>
              </w:rPr>
              <w:t>0</w:t>
            </w:r>
          </w:p>
        </w:tc>
      </w:tr>
      <w:tr w:rsidR="005F0C08" w14:paraId="4F1EB4A7" w14:textId="77777777" w:rsidTr="006B0214">
        <w:tc>
          <w:tcPr>
            <w:tcW w:w="3726" w:type="dxa"/>
          </w:tcPr>
          <w:p w14:paraId="17518A17" w14:textId="77777777" w:rsidR="005F0C08" w:rsidRPr="00F5523B" w:rsidRDefault="005F0C08" w:rsidP="005F0C08">
            <w:pPr>
              <w:rPr>
                <w:rFonts w:asciiTheme="majorHAnsi" w:hAnsiTheme="majorHAnsi"/>
                <w:sz w:val="20"/>
              </w:rPr>
            </w:pPr>
            <w:r w:rsidRPr="00F5523B">
              <w:rPr>
                <w:rFonts w:asciiTheme="majorHAnsi" w:hAnsiTheme="majorHAnsi"/>
                <w:sz w:val="20"/>
              </w:rPr>
              <w:t>Вид климатического исполнения</w:t>
            </w:r>
          </w:p>
        </w:tc>
        <w:tc>
          <w:tcPr>
            <w:tcW w:w="3918" w:type="dxa"/>
            <w:vAlign w:val="center"/>
          </w:tcPr>
          <w:p w14:paraId="2E2B5312" w14:textId="07E351BC" w:rsidR="005F0C08" w:rsidRPr="00F5523B" w:rsidRDefault="007137D6" w:rsidP="00F5523B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ТВ</w:t>
            </w:r>
          </w:p>
        </w:tc>
      </w:tr>
      <w:tr w:rsidR="005F0C08" w14:paraId="37DF152A" w14:textId="77777777" w:rsidTr="006B0214">
        <w:tc>
          <w:tcPr>
            <w:tcW w:w="3726" w:type="dxa"/>
          </w:tcPr>
          <w:p w14:paraId="68053FB6" w14:textId="77777777" w:rsidR="005F0C08" w:rsidRPr="00F5523B" w:rsidRDefault="005F0C08" w:rsidP="00D04153">
            <w:pPr>
              <w:rPr>
                <w:rFonts w:asciiTheme="majorHAnsi" w:hAnsiTheme="majorHAnsi"/>
                <w:sz w:val="20"/>
              </w:rPr>
            </w:pPr>
            <w:r w:rsidRPr="00F5523B">
              <w:rPr>
                <w:rFonts w:asciiTheme="majorHAnsi" w:hAnsiTheme="majorHAnsi"/>
                <w:sz w:val="20"/>
              </w:rPr>
              <w:t xml:space="preserve">Класс защиты от поражения </w:t>
            </w:r>
          </w:p>
          <w:p w14:paraId="2C6A092D" w14:textId="77777777" w:rsidR="005F0C08" w:rsidRPr="00F5523B" w:rsidRDefault="005F0C08" w:rsidP="00D04153">
            <w:pPr>
              <w:rPr>
                <w:rFonts w:asciiTheme="majorHAnsi" w:hAnsiTheme="majorHAnsi"/>
                <w:sz w:val="20"/>
              </w:rPr>
            </w:pPr>
            <w:r w:rsidRPr="00F5523B">
              <w:rPr>
                <w:rFonts w:asciiTheme="majorHAnsi" w:hAnsiTheme="majorHAnsi"/>
                <w:sz w:val="20"/>
              </w:rPr>
              <w:t xml:space="preserve">электрическим током  </w:t>
            </w:r>
          </w:p>
        </w:tc>
        <w:tc>
          <w:tcPr>
            <w:tcW w:w="3918" w:type="dxa"/>
            <w:vAlign w:val="center"/>
          </w:tcPr>
          <w:p w14:paraId="7AEED7F0" w14:textId="77777777" w:rsidR="005F0C08" w:rsidRPr="00F5523B" w:rsidRDefault="005F0C08" w:rsidP="00F5523B">
            <w:pPr>
              <w:jc w:val="center"/>
              <w:rPr>
                <w:rFonts w:asciiTheme="majorHAnsi" w:hAnsiTheme="majorHAnsi"/>
                <w:sz w:val="20"/>
              </w:rPr>
            </w:pPr>
            <w:r w:rsidRPr="00F5523B">
              <w:rPr>
                <w:rFonts w:asciiTheme="majorHAnsi" w:hAnsiTheme="majorHAnsi"/>
                <w:sz w:val="20"/>
              </w:rPr>
              <w:t>1</w:t>
            </w:r>
          </w:p>
        </w:tc>
      </w:tr>
      <w:tr w:rsidR="005F0C08" w14:paraId="065A4F0F" w14:textId="77777777" w:rsidTr="006B0214">
        <w:tc>
          <w:tcPr>
            <w:tcW w:w="3726" w:type="dxa"/>
          </w:tcPr>
          <w:p w14:paraId="043BB338" w14:textId="77777777" w:rsidR="005F0C08" w:rsidRPr="00F5523B" w:rsidRDefault="005F0C08" w:rsidP="005F0C08">
            <w:pPr>
              <w:rPr>
                <w:rFonts w:asciiTheme="majorHAnsi" w:hAnsiTheme="majorHAnsi"/>
                <w:sz w:val="20"/>
              </w:rPr>
            </w:pPr>
            <w:r w:rsidRPr="00F5523B">
              <w:rPr>
                <w:rFonts w:asciiTheme="majorHAnsi" w:hAnsiTheme="majorHAnsi"/>
                <w:sz w:val="20"/>
              </w:rPr>
              <w:t xml:space="preserve">Степень защиты светодиодного модуля   </w:t>
            </w:r>
          </w:p>
        </w:tc>
        <w:tc>
          <w:tcPr>
            <w:tcW w:w="3918" w:type="dxa"/>
            <w:vAlign w:val="center"/>
          </w:tcPr>
          <w:p w14:paraId="01571F59" w14:textId="107F166A" w:rsidR="005F0C08" w:rsidRPr="007137D6" w:rsidRDefault="005F0C08" w:rsidP="00F5523B">
            <w:pPr>
              <w:jc w:val="center"/>
              <w:rPr>
                <w:rFonts w:asciiTheme="majorHAnsi" w:hAnsiTheme="majorHAnsi"/>
                <w:sz w:val="20"/>
              </w:rPr>
            </w:pPr>
            <w:r w:rsidRPr="00F5523B">
              <w:rPr>
                <w:rFonts w:asciiTheme="majorHAnsi" w:hAnsiTheme="majorHAnsi"/>
                <w:sz w:val="20"/>
                <w:lang w:val="en-US"/>
              </w:rPr>
              <w:t>IP</w:t>
            </w:r>
            <w:r w:rsidR="00D347DC">
              <w:rPr>
                <w:rFonts w:asciiTheme="majorHAnsi" w:hAnsiTheme="majorHAnsi"/>
                <w:sz w:val="20"/>
                <w:lang w:val="en-US"/>
              </w:rPr>
              <w:t xml:space="preserve"> </w:t>
            </w:r>
            <w:r w:rsidR="00D26E80">
              <w:rPr>
                <w:rFonts w:asciiTheme="majorHAnsi" w:hAnsiTheme="majorHAnsi"/>
                <w:sz w:val="20"/>
                <w:lang w:val="en-US"/>
              </w:rPr>
              <w:t>20</w:t>
            </w:r>
          </w:p>
        </w:tc>
      </w:tr>
    </w:tbl>
    <w:p w14:paraId="4321229E" w14:textId="3C434986" w:rsidR="0035159F" w:rsidRPr="0035159F" w:rsidRDefault="0035159F" w:rsidP="0035159F"/>
    <w:p w14:paraId="6939E7E7" w14:textId="77777777" w:rsidR="00F5523B" w:rsidRDefault="0035159F" w:rsidP="00F5523B">
      <w:r w:rsidRPr="0035159F">
        <w:t xml:space="preserve"> </w:t>
      </w:r>
      <w:r w:rsidR="00F5523B">
        <w:t xml:space="preserve"> 1.6 Производитель оставляет за собой право без предварительного уведомления покупателя вносить изменения в конструкцию, комплектацию или технологию изготовления изделия с целью улучшения его свойств. </w:t>
      </w:r>
    </w:p>
    <w:p w14:paraId="6D828752" w14:textId="77777777" w:rsidR="00F5523B" w:rsidRDefault="00F5523B" w:rsidP="00F5523B">
      <w:r>
        <w:t xml:space="preserve">1.7 В части стойкости к механическим внешним воздействующим факторам светильники относятся к группе условий эксплуатации М1 в соответствии с ГОСТ 17516.1. </w:t>
      </w:r>
    </w:p>
    <w:p w14:paraId="438E3F0A" w14:textId="08373671" w:rsidR="00F5523B" w:rsidRDefault="00F5523B" w:rsidP="00F5523B">
      <w:r>
        <w:t>1.8    Светильники  соответствуют  требованиям    ТР  ТС  004/2011:  СТБ  IEC  60598-1-2008 (IEC  60598-1:2008),  ГОСТ  IEC  60598-2-1-2011,  СТБ  МЭК  60598-2-5-2012,  ГОСТ  IEC  62031-2011,</w:t>
      </w:r>
      <w:r w:rsidR="005970F5" w:rsidRPr="005970F5">
        <w:t xml:space="preserve"> </w:t>
      </w:r>
      <w:r>
        <w:t xml:space="preserve">а  также  ТР  ТС  020/2011:  СТБ  ЕН  55015-2006  (EN  55015:2000);  СТБ  IEC  61547-2011(IEC 61547:2009); ГОСТ 30804.4.2-2013 (IEC 61000-4-2:2008) ; ГОСТ 30804.4.4-2013 (IEC 61000-4-4:2004);  СТБ  МЭК  61000-4-5-2006  (IEC  61000-4-5:2005);  ГОСТ  30804.4.11-2013  (IEC 61000-4-11:2004);  СТБ  IEC  61000-4-8-2011  (IEC  61000-4-8:2009);  ГОСТ  30804.3.2-2013  (IEC 61000-3-2:2009)  ;  ГОСТ  30804.3.3-2013  (IEC  61000-3-3:2008).  Безопасность  конструкции  светильников соответствует ГОСТ 12.2.007.0,  а также комплекту конструкторской документации. </w:t>
      </w:r>
    </w:p>
    <w:p w14:paraId="43152BFD" w14:textId="21C304D1" w:rsidR="00F5523B" w:rsidRDefault="00F5523B" w:rsidP="00F5523B">
      <w:r>
        <w:t>1.9 Светильник «</w:t>
      </w:r>
      <w:proofErr w:type="spellStart"/>
      <w:r>
        <w:rPr>
          <w:lang w:val="en-US"/>
        </w:rPr>
        <w:t>Verluisant</w:t>
      </w:r>
      <w:proofErr w:type="spellEnd"/>
      <w:r w:rsidRPr="00F5523B">
        <w:t xml:space="preserve"> </w:t>
      </w:r>
      <w:r w:rsidR="00D26E80">
        <w:rPr>
          <w:lang w:val="en-US"/>
        </w:rPr>
        <w:t>Constructor</w:t>
      </w:r>
      <w:r w:rsidR="00437637">
        <w:t>» представляет собой тип- светильник</w:t>
      </w:r>
      <w:r w:rsidR="007137D6" w:rsidRPr="007137D6">
        <w:t xml:space="preserve"> </w:t>
      </w:r>
      <w:r w:rsidR="007137D6">
        <w:t xml:space="preserve">для </w:t>
      </w:r>
      <w:r w:rsidR="00E51EC8">
        <w:t>встраиваемого монтажа</w:t>
      </w:r>
      <w:r>
        <w:t xml:space="preserve">. </w:t>
      </w:r>
    </w:p>
    <w:p w14:paraId="3DE801C1" w14:textId="3CE3B2EE" w:rsidR="001C62CE" w:rsidRPr="00F17EB1" w:rsidRDefault="001C62CE" w:rsidP="001C62CE">
      <w:r>
        <w:t>Материал</w:t>
      </w:r>
      <w:r w:rsidR="00E51EC8">
        <w:t>ы</w:t>
      </w:r>
      <w:r>
        <w:t xml:space="preserve"> корпуса: </w:t>
      </w:r>
      <w:r w:rsidR="00E51EC8">
        <w:t>Алюминий, оптический поликарбонат.</w:t>
      </w:r>
    </w:p>
    <w:p w14:paraId="399CECCE" w14:textId="534CAA29" w:rsidR="00F17EB1" w:rsidRPr="00F17EB1" w:rsidRDefault="00F17EB1" w:rsidP="001C62CE">
      <w:r>
        <w:t xml:space="preserve">Цвет: </w:t>
      </w:r>
      <w:r w:rsidR="00E51EC8">
        <w:t>белый/черный.</w:t>
      </w:r>
    </w:p>
    <w:p w14:paraId="4CDB2BA3" w14:textId="77777777" w:rsidR="00BB4CEE" w:rsidRDefault="00BB4CEE" w:rsidP="00F5523B"/>
    <w:p w14:paraId="5FEFAF42" w14:textId="77777777" w:rsidR="00D347DC" w:rsidRDefault="00D347DC" w:rsidP="00F5523B"/>
    <w:p w14:paraId="0923719A" w14:textId="5D112877" w:rsidR="00D347DC" w:rsidRDefault="00D347DC" w:rsidP="00F5523B"/>
    <w:p w14:paraId="764A3A97" w14:textId="18B69923" w:rsidR="007D2311" w:rsidRDefault="007D2311" w:rsidP="00F5523B"/>
    <w:p w14:paraId="301D84F2" w14:textId="7781F859" w:rsidR="007D2311" w:rsidRDefault="007D2311" w:rsidP="00F5523B"/>
    <w:p w14:paraId="502176A0" w14:textId="2ED0C18D" w:rsidR="007D2311" w:rsidRDefault="007D2311" w:rsidP="00F5523B"/>
    <w:p w14:paraId="199E0781" w14:textId="16CC5D73" w:rsidR="007D2311" w:rsidRDefault="007D2311" w:rsidP="00F5523B"/>
    <w:p w14:paraId="3929BA5A" w14:textId="77777777" w:rsidR="008A5557" w:rsidRDefault="008A5557" w:rsidP="00F5523B"/>
    <w:p w14:paraId="3BDFD79A" w14:textId="77777777" w:rsidR="007D2311" w:rsidRDefault="007D2311" w:rsidP="00F5523B"/>
    <w:p w14:paraId="4F16EC76" w14:textId="77777777" w:rsidR="00B17DCB" w:rsidRDefault="00B17DCB" w:rsidP="00F5523B">
      <w:pPr>
        <w:rPr>
          <w:b/>
          <w:bCs/>
        </w:rPr>
      </w:pPr>
    </w:p>
    <w:p w14:paraId="1E455C15" w14:textId="76E5F5AB" w:rsidR="00F5523B" w:rsidRPr="005970F5" w:rsidRDefault="00B17DCB" w:rsidP="00F5523B">
      <w:pPr>
        <w:rPr>
          <w:b/>
          <w:bCs/>
        </w:rPr>
      </w:pPr>
      <w:r>
        <w:rPr>
          <w:b/>
          <w:bCs/>
        </w:rPr>
        <w:t xml:space="preserve">2. </w:t>
      </w:r>
      <w:r w:rsidR="00F5523B" w:rsidRPr="005970F5">
        <w:rPr>
          <w:b/>
          <w:bCs/>
        </w:rPr>
        <w:t xml:space="preserve">Общий вид и габаритные размеры </w:t>
      </w:r>
    </w:p>
    <w:p w14:paraId="5FC1AEC1" w14:textId="525879A0" w:rsidR="00834C87" w:rsidRDefault="00D26E80" w:rsidP="0035159F">
      <w:r>
        <w:rPr>
          <w:noProof/>
        </w:rPr>
        <w:drawing>
          <wp:anchor distT="0" distB="0" distL="114300" distR="114300" simplePos="0" relativeHeight="251658240" behindDoc="0" locked="0" layoutInCell="1" allowOverlap="1" wp14:anchorId="3BB47473" wp14:editId="28A281D5">
            <wp:simplePos x="0" y="0"/>
            <wp:positionH relativeFrom="margin">
              <wp:posOffset>28575</wp:posOffset>
            </wp:positionH>
            <wp:positionV relativeFrom="paragraph">
              <wp:posOffset>196215</wp:posOffset>
            </wp:positionV>
            <wp:extent cx="1343025" cy="1352550"/>
            <wp:effectExtent l="0" t="0" r="9525" b="0"/>
            <wp:wrapThrough wrapText="bothSides">
              <wp:wrapPolygon edited="0">
                <wp:start x="0" y="0"/>
                <wp:lineTo x="0" y="21296"/>
                <wp:lineTo x="21447" y="21296"/>
                <wp:lineTo x="21447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523B" w:rsidRPr="00001742">
        <w:t xml:space="preserve"> </w:t>
      </w:r>
      <w:r w:rsidR="00F5523B">
        <w:t>Рисунок</w:t>
      </w:r>
      <w:r w:rsidR="00F5523B" w:rsidRPr="001D018B">
        <w:t xml:space="preserve"> 1  </w:t>
      </w:r>
    </w:p>
    <w:p w14:paraId="3FB894D6" w14:textId="1A583ADF" w:rsidR="00863CA2" w:rsidRDefault="00863CA2" w:rsidP="0035159F"/>
    <w:p w14:paraId="0762E348" w14:textId="17C81E9A" w:rsidR="00863CA2" w:rsidRDefault="00863CA2" w:rsidP="0035159F"/>
    <w:p w14:paraId="1C486793" w14:textId="0996D5E8" w:rsidR="00863CA2" w:rsidRPr="001D018B" w:rsidRDefault="00863CA2" w:rsidP="0035159F"/>
    <w:p w14:paraId="7F6FFF57" w14:textId="261899A7" w:rsidR="00B66A8E" w:rsidRPr="00275A23" w:rsidRDefault="00B66A8E" w:rsidP="00B66A8E"/>
    <w:p w14:paraId="1B4AA164" w14:textId="096B70D8" w:rsidR="00D26E80" w:rsidRPr="00D26E80" w:rsidRDefault="00BD277A" w:rsidP="00B66A8E">
      <w:r>
        <w:rPr>
          <w:noProof/>
        </w:rPr>
        <w:drawing>
          <wp:anchor distT="0" distB="0" distL="114300" distR="114300" simplePos="0" relativeHeight="251659264" behindDoc="0" locked="0" layoutInCell="1" allowOverlap="1" wp14:anchorId="1A8EFF9F" wp14:editId="79D4C59D">
            <wp:simplePos x="0" y="0"/>
            <wp:positionH relativeFrom="margin">
              <wp:align>left</wp:align>
            </wp:positionH>
            <wp:positionV relativeFrom="paragraph">
              <wp:posOffset>196850</wp:posOffset>
            </wp:positionV>
            <wp:extent cx="1409700" cy="1379220"/>
            <wp:effectExtent l="0" t="0" r="0" b="0"/>
            <wp:wrapThrough wrapText="bothSides">
              <wp:wrapPolygon edited="0">
                <wp:start x="0" y="0"/>
                <wp:lineTo x="0" y="21182"/>
                <wp:lineTo x="21308" y="21182"/>
                <wp:lineTo x="21308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90C218" w14:textId="33C4367F" w:rsidR="00D26E80" w:rsidRDefault="00D26E80" w:rsidP="00B66A8E"/>
    <w:p w14:paraId="1EE23590" w14:textId="77777777" w:rsidR="00D26E80" w:rsidRDefault="00D26E80" w:rsidP="00B66A8E"/>
    <w:p w14:paraId="598C378D" w14:textId="77777777" w:rsidR="00D26E80" w:rsidRDefault="00D26E80" w:rsidP="00B66A8E"/>
    <w:p w14:paraId="62B6E34E" w14:textId="77777777" w:rsidR="00D26E80" w:rsidRDefault="00D26E80" w:rsidP="00B66A8E"/>
    <w:p w14:paraId="7D74D853" w14:textId="77777777" w:rsidR="00D26E80" w:rsidRDefault="00D26E80" w:rsidP="00B66A8E"/>
    <w:p w14:paraId="06A3B8F3" w14:textId="1D3B0D2A" w:rsidR="00B66A8E" w:rsidRPr="00B66A8E" w:rsidRDefault="00D26E80" w:rsidP="00B66A8E">
      <w:r w:rsidRPr="00D26E80">
        <w:t>2</w:t>
      </w:r>
      <w:r w:rsidR="00B66A8E" w:rsidRPr="00B66A8E">
        <w:t>.1 В ком</w:t>
      </w:r>
      <w:r w:rsidR="00B66A8E">
        <w:t xml:space="preserve">плект поставки изделия входят: </w:t>
      </w:r>
    </w:p>
    <w:p w14:paraId="51FAFDFF" w14:textId="59A3FB81" w:rsidR="00B66A8E" w:rsidRDefault="00B66A8E" w:rsidP="00B66A8E">
      <w:r w:rsidRPr="00B66A8E">
        <w:t>светильни</w:t>
      </w:r>
      <w:r>
        <w:t xml:space="preserve">к.......................1 шт.; </w:t>
      </w:r>
    </w:p>
    <w:p w14:paraId="29D6CBFC" w14:textId="499C4D2B" w:rsidR="00D5581E" w:rsidRPr="00B66A8E" w:rsidRDefault="00D5581E" w:rsidP="00B66A8E">
      <w:r>
        <w:t xml:space="preserve">крепление </w:t>
      </w:r>
      <w:r w:rsidR="007137D6">
        <w:t>…………………</w:t>
      </w:r>
      <w:r>
        <w:t>….1 шт.;</w:t>
      </w:r>
    </w:p>
    <w:p w14:paraId="24EEF090" w14:textId="099E85A8" w:rsidR="00B66A8E" w:rsidRPr="00B66A8E" w:rsidRDefault="00B66A8E" w:rsidP="00B66A8E">
      <w:r w:rsidRPr="00B66A8E">
        <w:t>паспорт......</w:t>
      </w:r>
      <w:r>
        <w:t>...................</w:t>
      </w:r>
      <w:r w:rsidR="007137D6">
        <w:t>.</w:t>
      </w:r>
      <w:r>
        <w:t xml:space="preserve">...1 экз.; </w:t>
      </w:r>
    </w:p>
    <w:p w14:paraId="7D8F7E61" w14:textId="77777777" w:rsidR="00B66A8E" w:rsidRPr="00B66A8E" w:rsidRDefault="00B66A8E" w:rsidP="00B66A8E">
      <w:r w:rsidRPr="00B66A8E">
        <w:t xml:space="preserve">упаковка...........................1 шт. </w:t>
      </w:r>
    </w:p>
    <w:p w14:paraId="04F046AE" w14:textId="77777777" w:rsidR="00B66A8E" w:rsidRPr="00B66A8E" w:rsidRDefault="00B66A8E" w:rsidP="00B66A8E">
      <w:r w:rsidRPr="00B66A8E">
        <w:t xml:space="preserve"> </w:t>
      </w:r>
    </w:p>
    <w:p w14:paraId="37D574C4" w14:textId="77777777" w:rsidR="005970F5" w:rsidRDefault="005970F5" w:rsidP="00B66A8E">
      <w:pPr>
        <w:rPr>
          <w:b/>
        </w:rPr>
      </w:pPr>
    </w:p>
    <w:p w14:paraId="10D42302" w14:textId="34DD3495" w:rsidR="00B66A8E" w:rsidRPr="00B66A8E" w:rsidRDefault="00B66A8E" w:rsidP="00B66A8E">
      <w:pPr>
        <w:rPr>
          <w:b/>
        </w:rPr>
      </w:pPr>
      <w:r w:rsidRPr="00B66A8E">
        <w:rPr>
          <w:b/>
        </w:rPr>
        <w:t>3</w:t>
      </w:r>
      <w:r w:rsidR="00863CA2">
        <w:rPr>
          <w:b/>
        </w:rPr>
        <w:t>.</w:t>
      </w:r>
      <w:r w:rsidRPr="00B66A8E">
        <w:rPr>
          <w:b/>
        </w:rPr>
        <w:t xml:space="preserve"> Ресурсы, сроки службы и хранения, гарантии изготовителя </w:t>
      </w:r>
    </w:p>
    <w:p w14:paraId="4DBE3CDD" w14:textId="2EA9F618" w:rsidR="00B66A8E" w:rsidRPr="00B66A8E" w:rsidRDefault="00B66A8E" w:rsidP="00B66A8E">
      <w:r w:rsidRPr="00B66A8E">
        <w:t xml:space="preserve">3.1 </w:t>
      </w:r>
      <w:r w:rsidR="00834C87">
        <w:t>Заявляемый производителями компонентов с</w:t>
      </w:r>
      <w:r w:rsidRPr="00B66A8E">
        <w:t xml:space="preserve">рок службы светильников составляет </w:t>
      </w:r>
      <w:r w:rsidR="007137D6">
        <w:t>5</w:t>
      </w:r>
      <w:r w:rsidR="00863CA2">
        <w:t>0</w:t>
      </w:r>
      <w:r w:rsidR="00834C87">
        <w:t> 000 часов</w:t>
      </w:r>
      <w:r w:rsidRPr="00B66A8E">
        <w:t>. Указанные ресурсы, срок службы и хранения действительны при соблюдении потребите</w:t>
      </w:r>
      <w:r>
        <w:t>лем требо</w:t>
      </w:r>
      <w:r w:rsidRPr="00B66A8E">
        <w:t xml:space="preserve">ваний действующей эксплуатационной документации. </w:t>
      </w:r>
    </w:p>
    <w:p w14:paraId="1631D330" w14:textId="1618956B" w:rsidR="00B66A8E" w:rsidRPr="00B66A8E" w:rsidRDefault="00B66A8E" w:rsidP="00B66A8E">
      <w:r>
        <w:t>3.2 Гарантии изготовителя:</w:t>
      </w:r>
    </w:p>
    <w:p w14:paraId="107F974E" w14:textId="0F3D7044" w:rsidR="00B66A8E" w:rsidRPr="00B66A8E" w:rsidRDefault="00B66A8E" w:rsidP="00B66A8E">
      <w:r w:rsidRPr="00B66A8E">
        <w:t>3.2.1 Изготовитель гарантирует соответствие светильника</w:t>
      </w:r>
      <w:r w:rsidR="00FB45DE" w:rsidRPr="00FB45DE">
        <w:t xml:space="preserve"> </w:t>
      </w:r>
      <w:r w:rsidR="00FB45DE">
        <w:t xml:space="preserve">указанным техническим характеристикам при </w:t>
      </w:r>
      <w:r w:rsidRPr="00B66A8E">
        <w:t>соблюдении условий эксплуатации,</w:t>
      </w:r>
      <w:r w:rsidR="00692874" w:rsidRPr="00692874">
        <w:t xml:space="preserve"> </w:t>
      </w:r>
      <w:r w:rsidRPr="00B66A8E">
        <w:t>транспортиро</w:t>
      </w:r>
      <w:r w:rsidR="00692874">
        <w:t>вки</w:t>
      </w:r>
      <w:r w:rsidRPr="00B66A8E">
        <w:t xml:space="preserve">, хранения и монтажа. </w:t>
      </w:r>
    </w:p>
    <w:p w14:paraId="09DC4E07" w14:textId="3AB903DB" w:rsidR="00B66A8E" w:rsidRPr="00B66A8E" w:rsidRDefault="00B66A8E" w:rsidP="00B66A8E">
      <w:r w:rsidRPr="00B66A8E">
        <w:t>3.2.2 Гарантийный срок эксплу</w:t>
      </w:r>
      <w:r w:rsidR="00BB4CEE">
        <w:t xml:space="preserve">атации светильника составляет </w:t>
      </w:r>
      <w:r w:rsidR="00863CA2">
        <w:t>60</w:t>
      </w:r>
      <w:r w:rsidRPr="00B66A8E">
        <w:t xml:space="preserve"> месяцев. </w:t>
      </w:r>
    </w:p>
    <w:p w14:paraId="63AA08FB" w14:textId="3B1B2347" w:rsidR="00B66A8E" w:rsidRDefault="00B66A8E" w:rsidP="00B66A8E">
      <w:r w:rsidRPr="00B66A8E">
        <w:t>3.2.3 При выявлении неисправностей в течение гарантийного срока производитель обязуется осуществить ремонт или замену изделия бесплатно.  Гарантийные обязательства  выполняются только при условии соблюдения правил  установки и эксплуата</w:t>
      </w:r>
      <w:r>
        <w:t>ции изделия. Гарантийные обяза</w:t>
      </w:r>
      <w:r w:rsidRPr="00B66A8E">
        <w:t xml:space="preserve">тельства не выполняются производителем при: </w:t>
      </w:r>
    </w:p>
    <w:p w14:paraId="0D2765FF" w14:textId="77777777" w:rsidR="00B66A8E" w:rsidRPr="00B66A8E" w:rsidRDefault="00B66A8E" w:rsidP="00B66A8E">
      <w:pPr>
        <w:pStyle w:val="a4"/>
        <w:numPr>
          <w:ilvl w:val="0"/>
          <w:numId w:val="1"/>
        </w:numPr>
      </w:pPr>
      <w:r w:rsidRPr="00B66A8E">
        <w:t>наличии механических, термических повреждени</w:t>
      </w:r>
      <w:r>
        <w:t xml:space="preserve">й оборудования или его частей; </w:t>
      </w:r>
    </w:p>
    <w:p w14:paraId="3B808ED3" w14:textId="77777777" w:rsidR="00B66A8E" w:rsidRPr="00B66A8E" w:rsidRDefault="00B66A8E" w:rsidP="00B66A8E">
      <w:pPr>
        <w:pStyle w:val="a4"/>
        <w:numPr>
          <w:ilvl w:val="0"/>
          <w:numId w:val="1"/>
        </w:numPr>
      </w:pPr>
      <w:r w:rsidRPr="00B66A8E">
        <w:t>наличии следов самостоятельного вскрытия прибора</w:t>
      </w:r>
      <w:r>
        <w:t xml:space="preserve"> и/или нарушении защитной маркировки; </w:t>
      </w:r>
    </w:p>
    <w:p w14:paraId="4DF40E6A" w14:textId="1B2539BB" w:rsidR="00B66A8E" w:rsidRPr="00B66A8E" w:rsidRDefault="00B66A8E" w:rsidP="00B66A8E">
      <w:pPr>
        <w:pStyle w:val="a4"/>
        <w:numPr>
          <w:ilvl w:val="0"/>
          <w:numId w:val="1"/>
        </w:numPr>
      </w:pPr>
      <w:r w:rsidRPr="00B66A8E">
        <w:t xml:space="preserve">поломках, вызванных  неправильным  подключением  светильника;  перенапряжением  в электросети более чем указано в Таблице 1; стихийными бедствиями. </w:t>
      </w:r>
    </w:p>
    <w:p w14:paraId="26D9E994" w14:textId="77777777" w:rsidR="00B66A8E" w:rsidRPr="00B66A8E" w:rsidRDefault="00B66A8E" w:rsidP="00B66A8E">
      <w:r w:rsidRPr="00B66A8E">
        <w:t>При обнаружении вышеописанных нарушений ремонт производ</w:t>
      </w:r>
      <w:r>
        <w:t>ится на платной основе по дейст</w:t>
      </w:r>
      <w:r w:rsidRPr="00B66A8E">
        <w:t xml:space="preserve">вующим на момент обращения к производителю расценкам. </w:t>
      </w:r>
    </w:p>
    <w:p w14:paraId="10E289EB" w14:textId="77777777" w:rsidR="00B66A8E" w:rsidRPr="00B66A8E" w:rsidRDefault="00B66A8E" w:rsidP="00B66A8E">
      <w:r w:rsidRPr="00B66A8E">
        <w:t xml:space="preserve">ВНИМАНИЕ! </w:t>
      </w:r>
    </w:p>
    <w:p w14:paraId="5DD1A3DB" w14:textId="77777777" w:rsidR="00B66A8E" w:rsidRPr="00B66A8E" w:rsidRDefault="00B66A8E" w:rsidP="00B66A8E">
      <w:r w:rsidRPr="00B66A8E">
        <w:t xml:space="preserve">НАРУШЕНИЕ ПЛОМБЫ ПРИВЕДЁТ К СНЯТИЮ ИЗДЕЛИЯ С ГАРАНТИИ. </w:t>
      </w:r>
    </w:p>
    <w:p w14:paraId="4E87FE32" w14:textId="06F16C52" w:rsidR="00B66A8E" w:rsidRDefault="00B66A8E" w:rsidP="00B66A8E">
      <w:r w:rsidRPr="00B66A8E">
        <w:t xml:space="preserve"> </w:t>
      </w:r>
    </w:p>
    <w:p w14:paraId="76D52DA6" w14:textId="0DFF2312" w:rsidR="005A2090" w:rsidRDefault="005A2090" w:rsidP="00B66A8E"/>
    <w:p w14:paraId="0FF11BAB" w14:textId="2FBF3674" w:rsidR="001D018B" w:rsidRDefault="001D018B" w:rsidP="00B66A8E"/>
    <w:p w14:paraId="5598D6FB" w14:textId="637C4907" w:rsidR="001D018B" w:rsidRDefault="001D018B" w:rsidP="00B66A8E"/>
    <w:p w14:paraId="522FA4BF" w14:textId="77777777" w:rsidR="00B66A8E" w:rsidRPr="00B66A8E" w:rsidRDefault="00B66A8E" w:rsidP="00B66A8E">
      <w:pPr>
        <w:rPr>
          <w:b/>
        </w:rPr>
      </w:pPr>
      <w:r w:rsidRPr="00B66A8E">
        <w:rPr>
          <w:b/>
        </w:rPr>
        <w:t xml:space="preserve">4 Правила и условия безопасной эксплуатации </w:t>
      </w:r>
    </w:p>
    <w:p w14:paraId="08D01266" w14:textId="2A2DCD03" w:rsidR="00B66A8E" w:rsidRDefault="00B66A8E" w:rsidP="00B66A8E">
      <w:r>
        <w:t>4.1 Не реже одного раза в год следует</w:t>
      </w:r>
      <w:r w:rsidR="00692874">
        <w:t xml:space="preserve"> </w:t>
      </w:r>
      <w:r>
        <w:t>проверять</w:t>
      </w:r>
      <w:r w:rsidR="00692874">
        <w:t xml:space="preserve"> </w:t>
      </w:r>
      <w:r>
        <w:t>надёжность</w:t>
      </w:r>
      <w:r w:rsidR="00692874">
        <w:t xml:space="preserve"> </w:t>
      </w:r>
      <w:r>
        <w:t xml:space="preserve">токопроводящих и заземляющих контактов. </w:t>
      </w:r>
    </w:p>
    <w:p w14:paraId="315E92D2" w14:textId="77777777" w:rsidR="00B66A8E" w:rsidRDefault="00B66A8E" w:rsidP="00B66A8E">
      <w:r>
        <w:t xml:space="preserve">4.2 В процессе эксплуатации светильников следует соблюдать правила техники безопасности при работе с электроустановками. </w:t>
      </w:r>
    </w:p>
    <w:p w14:paraId="14334BDF" w14:textId="77777777" w:rsidR="00B66A8E" w:rsidRDefault="00B66A8E" w:rsidP="00B66A8E">
      <w:r>
        <w:t xml:space="preserve">ЗАПРЕЩАЕТСЯ: </w:t>
      </w:r>
    </w:p>
    <w:p w14:paraId="0EF26BBA" w14:textId="5F7D819F" w:rsidR="00B66A8E" w:rsidRDefault="0041682E" w:rsidP="00B66A8E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1B27593" wp14:editId="01422D9D">
            <wp:simplePos x="0" y="0"/>
            <wp:positionH relativeFrom="column">
              <wp:posOffset>5911215</wp:posOffset>
            </wp:positionH>
            <wp:positionV relativeFrom="paragraph">
              <wp:posOffset>0</wp:posOffset>
            </wp:positionV>
            <wp:extent cx="3808730" cy="3826510"/>
            <wp:effectExtent l="0" t="0" r="1270" b="2540"/>
            <wp:wrapThrough wrapText="bothSides">
              <wp:wrapPolygon edited="0">
                <wp:start x="0" y="0"/>
                <wp:lineTo x="0" y="21507"/>
                <wp:lineTo x="21499" y="21507"/>
                <wp:lineTo x="21499" y="0"/>
                <wp:lineTo x="0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382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6A8E">
        <w:t xml:space="preserve">1) ИСПОЛЬЗОВАТЬ СВЕТИЛЬНИК БЕЗ ЗАЗЕМЛЕНИЯ; </w:t>
      </w:r>
    </w:p>
    <w:p w14:paraId="051B7D84" w14:textId="50065E03" w:rsidR="00B66A8E" w:rsidRDefault="00B66A8E" w:rsidP="00B66A8E">
      <w:r>
        <w:t xml:space="preserve">2)  ПРОВОДИТЬ ТЕХНИЧЕСКОЕ ОБСЛУЖИВАНИЕ СВЕТИЛЬНИКОВ, НАХОДЯЩИХСЯ ПОД НАПРЯЖЕНИЕМ; </w:t>
      </w:r>
    </w:p>
    <w:p w14:paraId="0AAAD43F" w14:textId="77777777" w:rsidR="00B66A8E" w:rsidRDefault="00B66A8E" w:rsidP="00B66A8E">
      <w:r>
        <w:t xml:space="preserve">3) ЭКСПЛУАТИРОВАТЬ СВЕТИЛЬНИКИ С ПОВРЕЖДЁННОЙ ИЗОЛЯЦИЕЙ ПРОВОДОВ И МЕСТ ЭЛЕКТРИЧЕСКИХ СОЕДИНЕНИЙ; </w:t>
      </w:r>
    </w:p>
    <w:p w14:paraId="569D3D91" w14:textId="77777777" w:rsidR="00B66A8E" w:rsidRDefault="00B66A8E" w:rsidP="00B66A8E">
      <w:r>
        <w:t>4) ПОДКЛЮЧЕНИЕ К ДИММИРУЮЩИМ УСТРОЙСТВАМ, КРОМЕ ТЕХ, КОТОРЫЕ РЕКОМЕНДОВАНЫ ПРЕДПРИЯТИЕМ-ИЗГОТОВИТЕЛЕМ.</w:t>
      </w:r>
    </w:p>
    <w:p w14:paraId="694FC4DB" w14:textId="77777777" w:rsidR="00B66A8E" w:rsidRDefault="00B66A8E" w:rsidP="00B66A8E">
      <w:r>
        <w:t xml:space="preserve"> </w:t>
      </w:r>
    </w:p>
    <w:p w14:paraId="343FF5F4" w14:textId="77777777" w:rsidR="00B66A8E" w:rsidRPr="00B66A8E" w:rsidRDefault="00B66A8E" w:rsidP="00B66A8E">
      <w:pPr>
        <w:rPr>
          <w:b/>
        </w:rPr>
      </w:pPr>
      <w:r w:rsidRPr="00B66A8E">
        <w:rPr>
          <w:b/>
        </w:rPr>
        <w:t xml:space="preserve">5 Правила монтажа и условия эксплуатации </w:t>
      </w:r>
    </w:p>
    <w:p w14:paraId="14CB56CD" w14:textId="77777777" w:rsidR="00B66A8E" w:rsidRDefault="00B66A8E" w:rsidP="00B66A8E">
      <w:r>
        <w:t xml:space="preserve">5.1 В процессе подготовки светильника к эксплуатации следует проверить комплектность светильника и его внешний вид. Светильник визуально должен быть без повреждений. </w:t>
      </w:r>
    </w:p>
    <w:p w14:paraId="0BC095A1" w14:textId="62012115" w:rsidR="00B66A8E" w:rsidRDefault="00B66A8E" w:rsidP="00B66A8E">
      <w:r>
        <w:t>5.2. Подсоединить сетевые провода к клеммной колодке</w:t>
      </w:r>
      <w:r w:rsidR="00DE47A0">
        <w:t xml:space="preserve"> </w:t>
      </w:r>
      <w:r w:rsidR="008E7C94">
        <w:t>драйвера светильника</w:t>
      </w:r>
      <w:r w:rsidR="00DB4D64">
        <w:t>,</w:t>
      </w:r>
      <w:r>
        <w:t xml:space="preserve"> </w:t>
      </w:r>
      <w:r w:rsidR="0041682E">
        <w:t xml:space="preserve">спрятать блок питания в </w:t>
      </w:r>
      <w:proofErr w:type="spellStart"/>
      <w:r w:rsidR="008E7C94">
        <w:t>запотолочное</w:t>
      </w:r>
      <w:proofErr w:type="spellEnd"/>
      <w:r w:rsidR="008E7C94">
        <w:t xml:space="preserve"> пространство</w:t>
      </w:r>
      <w:r w:rsidR="0041682E">
        <w:t xml:space="preserve">, </w:t>
      </w:r>
      <w:r w:rsidR="00DB4D64">
        <w:t>з</w:t>
      </w:r>
      <w:r>
        <w:t xml:space="preserve">акрепить светильник </w:t>
      </w:r>
      <w:r w:rsidR="0041682E">
        <w:t>в</w:t>
      </w:r>
      <w:r>
        <w:t xml:space="preserve"> монтируемо</w:t>
      </w:r>
      <w:r w:rsidR="0041682E">
        <w:t>е</w:t>
      </w:r>
      <w:r>
        <w:t xml:space="preserve"> </w:t>
      </w:r>
      <w:r w:rsidR="0041682E">
        <w:t>отверстие</w:t>
      </w:r>
      <w:r>
        <w:t xml:space="preserve">. </w:t>
      </w:r>
    </w:p>
    <w:p w14:paraId="7638F509" w14:textId="77777777" w:rsidR="00B66A8E" w:rsidRDefault="00B66A8E" w:rsidP="00B66A8E">
      <w:r>
        <w:t xml:space="preserve">Светильник готов к эксплуатации. </w:t>
      </w:r>
    </w:p>
    <w:p w14:paraId="021D5947" w14:textId="77777777" w:rsidR="00B66A8E" w:rsidRDefault="00B66A8E" w:rsidP="00B66A8E">
      <w:r>
        <w:t xml:space="preserve">5.3. Включить светильник в сеть. </w:t>
      </w:r>
    </w:p>
    <w:p w14:paraId="3AF6A7C6" w14:textId="77777777" w:rsidR="00B66A8E" w:rsidRDefault="00B66A8E" w:rsidP="00B66A8E">
      <w:r>
        <w:t xml:space="preserve">5.4 Схема подключения светильника отображена на рисунке 5. </w:t>
      </w:r>
    </w:p>
    <w:p w14:paraId="238F2C81" w14:textId="77777777" w:rsidR="00B66A8E" w:rsidRDefault="00B66A8E" w:rsidP="00B66A8E">
      <w:r>
        <w:t xml:space="preserve"> </w:t>
      </w:r>
    </w:p>
    <w:p w14:paraId="551D1050" w14:textId="77777777" w:rsidR="00692874" w:rsidRDefault="00B66A8E" w:rsidP="00B66A8E">
      <w:pPr>
        <w:rPr>
          <w:b/>
        </w:rPr>
      </w:pPr>
      <w:r w:rsidRPr="002B63AE">
        <w:rPr>
          <w:b/>
        </w:rPr>
        <w:t xml:space="preserve"> </w:t>
      </w:r>
    </w:p>
    <w:p w14:paraId="5C5B54EC" w14:textId="77777777" w:rsidR="00692874" w:rsidRDefault="00692874" w:rsidP="00B66A8E">
      <w:pPr>
        <w:rPr>
          <w:b/>
        </w:rPr>
      </w:pPr>
    </w:p>
    <w:p w14:paraId="4515F3B2" w14:textId="77777777" w:rsidR="00692874" w:rsidRDefault="00692874" w:rsidP="00B66A8E">
      <w:pPr>
        <w:rPr>
          <w:b/>
        </w:rPr>
      </w:pPr>
    </w:p>
    <w:p w14:paraId="46AB059D" w14:textId="7E9379C2" w:rsidR="00B66A8E" w:rsidRDefault="00B90335" w:rsidP="00B66A8E">
      <w:r w:rsidRPr="00B90335">
        <w:t xml:space="preserve">Рисунок </w:t>
      </w:r>
      <w:r w:rsidR="00692874">
        <w:t>2</w:t>
      </w:r>
      <w:r w:rsidR="00B66A8E" w:rsidRPr="00B90335">
        <w:t xml:space="preserve"> </w:t>
      </w:r>
      <w:r w:rsidR="008E7C94">
        <w:t>Монтажная схема</w:t>
      </w:r>
      <w:r w:rsidR="00B66A8E" w:rsidRPr="00B90335">
        <w:t xml:space="preserve"> подключения светильника </w:t>
      </w:r>
    </w:p>
    <w:p w14:paraId="78AE33D0" w14:textId="1057BACD" w:rsidR="008E7C94" w:rsidRDefault="008E7C94" w:rsidP="00B66A8E"/>
    <w:p w14:paraId="10A5FF27" w14:textId="77777777" w:rsidR="008E7C94" w:rsidRPr="00B90335" w:rsidRDefault="008E7C94" w:rsidP="00B66A8E"/>
    <w:p w14:paraId="2A032D15" w14:textId="0834751D" w:rsidR="00DB4D64" w:rsidRDefault="00DB4D64" w:rsidP="00DB4D64">
      <w:pPr>
        <w:jc w:val="center"/>
      </w:pPr>
    </w:p>
    <w:p w14:paraId="56E53853" w14:textId="77777777" w:rsidR="002B63AE" w:rsidRDefault="002B63AE" w:rsidP="00B66A8E"/>
    <w:p w14:paraId="32AE9CBF" w14:textId="77777777" w:rsidR="002B63AE" w:rsidRPr="00B66A8E" w:rsidRDefault="00B66A8E" w:rsidP="002B63AE">
      <w:pPr>
        <w:jc w:val="center"/>
      </w:pPr>
      <w:r>
        <w:t>ВОЗМОЖНЫЕ НЕИСПРАВНОСТИ И МЕТОДЫ ИХ УСТРАНЕНИЯ</w:t>
      </w:r>
      <w:r>
        <w:c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8"/>
      </w:tblGrid>
      <w:tr w:rsidR="002B63AE" w14:paraId="02DBBD1C" w14:textId="77777777" w:rsidTr="00A50C2C">
        <w:trPr>
          <w:trHeight w:val="539"/>
        </w:trPr>
        <w:tc>
          <w:tcPr>
            <w:tcW w:w="2548" w:type="dxa"/>
            <w:vAlign w:val="center"/>
          </w:tcPr>
          <w:p w14:paraId="6FC027FF" w14:textId="77777777" w:rsidR="002B63AE" w:rsidRDefault="002B63AE" w:rsidP="00A50C2C">
            <w:pPr>
              <w:jc w:val="center"/>
            </w:pPr>
            <w:r w:rsidRPr="002B63AE">
              <w:t>Характер неисправности</w:t>
            </w:r>
          </w:p>
        </w:tc>
        <w:tc>
          <w:tcPr>
            <w:tcW w:w="2548" w:type="dxa"/>
            <w:vAlign w:val="center"/>
          </w:tcPr>
          <w:p w14:paraId="39CB4EF5" w14:textId="77777777" w:rsidR="002B63AE" w:rsidRDefault="002B63AE" w:rsidP="00A50C2C">
            <w:pPr>
              <w:jc w:val="center"/>
            </w:pPr>
            <w:r w:rsidRPr="002B63AE">
              <w:t>Вероятная причина</w:t>
            </w:r>
          </w:p>
        </w:tc>
        <w:tc>
          <w:tcPr>
            <w:tcW w:w="2548" w:type="dxa"/>
            <w:vAlign w:val="center"/>
          </w:tcPr>
          <w:p w14:paraId="47A0E771" w14:textId="3224EE8D" w:rsidR="002B63AE" w:rsidRDefault="002B63AE" w:rsidP="00A50C2C">
            <w:pPr>
              <w:jc w:val="center"/>
            </w:pPr>
            <w:r w:rsidRPr="002B63AE">
              <w:t>Метод устранения</w:t>
            </w:r>
          </w:p>
        </w:tc>
      </w:tr>
      <w:tr w:rsidR="002B63AE" w14:paraId="0B6DD0C1" w14:textId="77777777" w:rsidTr="002B63AE">
        <w:tc>
          <w:tcPr>
            <w:tcW w:w="2548" w:type="dxa"/>
            <w:vMerge w:val="restart"/>
          </w:tcPr>
          <w:p w14:paraId="42F29398" w14:textId="77777777" w:rsidR="002B63AE" w:rsidRDefault="002B63AE" w:rsidP="002B63AE">
            <w:pPr>
              <w:jc w:val="center"/>
            </w:pPr>
            <w:r w:rsidRPr="002B63AE">
              <w:t>Светильник не зажигается</w:t>
            </w:r>
          </w:p>
        </w:tc>
        <w:tc>
          <w:tcPr>
            <w:tcW w:w="2548" w:type="dxa"/>
          </w:tcPr>
          <w:p w14:paraId="6F14FF71" w14:textId="77777777" w:rsidR="002B63AE" w:rsidRDefault="002B63AE" w:rsidP="002B63AE">
            <w:pPr>
              <w:jc w:val="center"/>
            </w:pPr>
            <w:r>
              <w:t>Плохой контакт соединения про</w:t>
            </w:r>
            <w:r w:rsidR="00A50C2C">
              <w:t>водов</w:t>
            </w:r>
          </w:p>
        </w:tc>
        <w:tc>
          <w:tcPr>
            <w:tcW w:w="2548" w:type="dxa"/>
          </w:tcPr>
          <w:p w14:paraId="13987F00" w14:textId="77777777" w:rsidR="00A50C2C" w:rsidRDefault="00A50C2C" w:rsidP="00A50C2C">
            <w:pPr>
              <w:jc w:val="center"/>
            </w:pPr>
            <w:r>
              <w:t xml:space="preserve">Обеспечить хороший </w:t>
            </w:r>
          </w:p>
          <w:p w14:paraId="5C4CDAAC" w14:textId="77777777" w:rsidR="002B63AE" w:rsidRDefault="00A50C2C" w:rsidP="00A50C2C">
            <w:pPr>
              <w:jc w:val="center"/>
            </w:pPr>
            <w:r>
              <w:t>контакт</w:t>
            </w:r>
          </w:p>
        </w:tc>
      </w:tr>
      <w:tr w:rsidR="002B63AE" w14:paraId="2F8322D0" w14:textId="77777777" w:rsidTr="002B63AE">
        <w:tc>
          <w:tcPr>
            <w:tcW w:w="2548" w:type="dxa"/>
            <w:vMerge/>
          </w:tcPr>
          <w:p w14:paraId="0EEE2E8B" w14:textId="77777777" w:rsidR="002B63AE" w:rsidRDefault="002B63AE" w:rsidP="002B63AE">
            <w:pPr>
              <w:jc w:val="center"/>
            </w:pPr>
          </w:p>
        </w:tc>
        <w:tc>
          <w:tcPr>
            <w:tcW w:w="2548" w:type="dxa"/>
          </w:tcPr>
          <w:p w14:paraId="627C4756" w14:textId="77777777" w:rsidR="002B63AE" w:rsidRDefault="002B63AE" w:rsidP="002B63AE">
            <w:pPr>
              <w:jc w:val="center"/>
            </w:pPr>
            <w:r>
              <w:t>Неверное подключение проводов</w:t>
            </w:r>
          </w:p>
        </w:tc>
        <w:tc>
          <w:tcPr>
            <w:tcW w:w="2548" w:type="dxa"/>
          </w:tcPr>
          <w:p w14:paraId="54C99AF6" w14:textId="77777777" w:rsidR="00A50C2C" w:rsidRDefault="00A50C2C" w:rsidP="00A50C2C">
            <w:pPr>
              <w:jc w:val="center"/>
            </w:pPr>
            <w:r>
              <w:t xml:space="preserve">Проверить правильность </w:t>
            </w:r>
          </w:p>
          <w:p w14:paraId="554ABEB6" w14:textId="77777777" w:rsidR="002B63AE" w:rsidRDefault="00A50C2C" w:rsidP="00A50C2C">
            <w:pPr>
              <w:jc w:val="center"/>
            </w:pPr>
            <w:r>
              <w:t>соединения</w:t>
            </w:r>
          </w:p>
        </w:tc>
      </w:tr>
      <w:tr w:rsidR="002B63AE" w14:paraId="4A6ACA91" w14:textId="77777777" w:rsidTr="002B63AE">
        <w:tc>
          <w:tcPr>
            <w:tcW w:w="2548" w:type="dxa"/>
            <w:vMerge/>
          </w:tcPr>
          <w:p w14:paraId="54DB3F1B" w14:textId="77777777" w:rsidR="002B63AE" w:rsidRDefault="002B63AE" w:rsidP="002B63AE">
            <w:pPr>
              <w:jc w:val="center"/>
            </w:pPr>
          </w:p>
        </w:tc>
        <w:tc>
          <w:tcPr>
            <w:tcW w:w="2548" w:type="dxa"/>
          </w:tcPr>
          <w:p w14:paraId="7A10DBD3" w14:textId="77777777" w:rsidR="002B63AE" w:rsidRDefault="002B63AE" w:rsidP="002B63AE">
            <w:pPr>
              <w:jc w:val="center"/>
            </w:pPr>
            <w:r>
              <w:t>Отсутствие напряжения в сети</w:t>
            </w:r>
          </w:p>
        </w:tc>
        <w:tc>
          <w:tcPr>
            <w:tcW w:w="2548" w:type="dxa"/>
          </w:tcPr>
          <w:p w14:paraId="73CE38DE" w14:textId="77777777" w:rsidR="00A50C2C" w:rsidRDefault="00A50C2C" w:rsidP="00A50C2C">
            <w:pPr>
              <w:jc w:val="center"/>
            </w:pPr>
            <w:r>
              <w:t xml:space="preserve">Проверить питающую </w:t>
            </w:r>
          </w:p>
          <w:p w14:paraId="4968895F" w14:textId="77777777" w:rsidR="002B63AE" w:rsidRDefault="00A50C2C" w:rsidP="00A50C2C">
            <w:pPr>
              <w:jc w:val="center"/>
            </w:pPr>
            <w:r>
              <w:t>сеть и обеспечить нормальное напряжение</w:t>
            </w:r>
          </w:p>
        </w:tc>
      </w:tr>
      <w:tr w:rsidR="002B63AE" w14:paraId="1B590665" w14:textId="77777777" w:rsidTr="002B63AE">
        <w:tc>
          <w:tcPr>
            <w:tcW w:w="2548" w:type="dxa"/>
          </w:tcPr>
          <w:p w14:paraId="7DE9FA55" w14:textId="77777777" w:rsidR="002B63AE" w:rsidRDefault="002B63AE" w:rsidP="002B63AE">
            <w:pPr>
              <w:jc w:val="center"/>
            </w:pPr>
            <w:r w:rsidRPr="002B63AE">
              <w:t>Горят не все светодиоды</w:t>
            </w:r>
          </w:p>
        </w:tc>
        <w:tc>
          <w:tcPr>
            <w:tcW w:w="2548" w:type="dxa"/>
          </w:tcPr>
          <w:p w14:paraId="14359108" w14:textId="77777777" w:rsidR="002B63AE" w:rsidRDefault="00A50C2C" w:rsidP="002B63AE">
            <w:pPr>
              <w:jc w:val="center"/>
            </w:pPr>
            <w:r w:rsidRPr="00A50C2C">
              <w:t>Неисправность светильника</w:t>
            </w:r>
          </w:p>
        </w:tc>
        <w:tc>
          <w:tcPr>
            <w:tcW w:w="2548" w:type="dxa"/>
          </w:tcPr>
          <w:p w14:paraId="6609A703" w14:textId="77777777" w:rsidR="002B63AE" w:rsidRDefault="00A50C2C" w:rsidP="002B63AE">
            <w:pPr>
              <w:jc w:val="center"/>
            </w:pPr>
            <w:r w:rsidRPr="00A50C2C">
              <w:t>Обратиться к поставщику</w:t>
            </w:r>
          </w:p>
        </w:tc>
      </w:tr>
      <w:tr w:rsidR="00A50C2C" w14:paraId="4161C1A4" w14:textId="77777777" w:rsidTr="00A50C2C">
        <w:trPr>
          <w:trHeight w:val="529"/>
        </w:trPr>
        <w:tc>
          <w:tcPr>
            <w:tcW w:w="7644" w:type="dxa"/>
            <w:gridSpan w:val="3"/>
            <w:vAlign w:val="center"/>
          </w:tcPr>
          <w:p w14:paraId="4156FE2C" w14:textId="77777777" w:rsidR="00A50C2C" w:rsidRPr="00A50C2C" w:rsidRDefault="00A50C2C" w:rsidP="00A50C2C">
            <w:pPr>
              <w:jc w:val="center"/>
              <w:rPr>
                <w:b/>
              </w:rPr>
            </w:pPr>
            <w:r w:rsidRPr="00A50C2C">
              <w:rPr>
                <w:b/>
              </w:rPr>
              <w:t>Внимание! Все работы производить при обесточенной электросети</w:t>
            </w:r>
          </w:p>
        </w:tc>
      </w:tr>
    </w:tbl>
    <w:p w14:paraId="579F9A49" w14:textId="77777777" w:rsidR="005A2090" w:rsidRDefault="005A2090" w:rsidP="00A50C2C">
      <w:pPr>
        <w:jc w:val="center"/>
      </w:pPr>
    </w:p>
    <w:p w14:paraId="623F7C4C" w14:textId="77777777" w:rsidR="00A50C2C" w:rsidRDefault="00A50C2C" w:rsidP="00A50C2C">
      <w:pPr>
        <w:jc w:val="center"/>
      </w:pPr>
    </w:p>
    <w:p w14:paraId="38905417" w14:textId="77777777" w:rsidR="00A50C2C" w:rsidRPr="00A50C2C" w:rsidRDefault="00A50C2C" w:rsidP="00A50C2C">
      <w:pPr>
        <w:jc w:val="both"/>
        <w:rPr>
          <w:b/>
        </w:rPr>
      </w:pPr>
      <w:r w:rsidRPr="00A50C2C">
        <w:rPr>
          <w:b/>
        </w:rPr>
        <w:t xml:space="preserve">6 Правила хранения </w:t>
      </w:r>
    </w:p>
    <w:p w14:paraId="13F6C017" w14:textId="1428B078" w:rsidR="00A50C2C" w:rsidRDefault="00A50C2C" w:rsidP="00A50C2C">
      <w:pPr>
        <w:jc w:val="both"/>
      </w:pPr>
      <w:r>
        <w:t xml:space="preserve">6.1 Упакованные светильники следует хранить под навесами или в помещениях, где колебания температуры и влажности воздуха несущественно отличаются от колебаний на открытом воздухе. Окружающий воздух должен иметь температуру от </w:t>
      </w:r>
      <w:r w:rsidR="007137D6">
        <w:t>плюс 1</w:t>
      </w:r>
      <w:r>
        <w:t xml:space="preserve"> до плюс </w:t>
      </w:r>
      <w:r w:rsidR="007137D6">
        <w:t>45</w:t>
      </w:r>
      <w:r>
        <w:t xml:space="preserve">°С и относительную влажность 75% при температуре 15°С (среднегодовое значение). Необходимо исключить присутствие в воздухе кислотных и щелочных примесей, вредно влияющих на светильники. </w:t>
      </w:r>
    </w:p>
    <w:p w14:paraId="7C33DBA3" w14:textId="77777777" w:rsidR="00A50C2C" w:rsidRDefault="00A50C2C" w:rsidP="00A50C2C">
      <w:pPr>
        <w:jc w:val="both"/>
      </w:pPr>
      <w:r>
        <w:t xml:space="preserve">6.2 Высота </w:t>
      </w:r>
      <w:proofErr w:type="spellStart"/>
      <w:r>
        <w:t>штабелирования</w:t>
      </w:r>
      <w:proofErr w:type="spellEnd"/>
      <w:r>
        <w:t xml:space="preserve"> не должна превышать 1м. </w:t>
      </w:r>
    </w:p>
    <w:p w14:paraId="6C7DFFA3" w14:textId="77777777" w:rsidR="00A50C2C" w:rsidRDefault="00A50C2C" w:rsidP="00A50C2C">
      <w:pPr>
        <w:jc w:val="both"/>
      </w:pPr>
      <w:r>
        <w:t xml:space="preserve"> </w:t>
      </w:r>
    </w:p>
    <w:p w14:paraId="38C50122" w14:textId="77777777" w:rsidR="00A50C2C" w:rsidRPr="00A50C2C" w:rsidRDefault="00A50C2C" w:rsidP="00A50C2C">
      <w:pPr>
        <w:jc w:val="both"/>
        <w:rPr>
          <w:b/>
        </w:rPr>
      </w:pPr>
      <w:r w:rsidRPr="00A50C2C">
        <w:rPr>
          <w:b/>
        </w:rPr>
        <w:t xml:space="preserve">7 Транспортирование </w:t>
      </w:r>
    </w:p>
    <w:p w14:paraId="78C944FF" w14:textId="7632E002" w:rsidR="00A50C2C" w:rsidRDefault="00A50C2C" w:rsidP="00A50C2C">
      <w:pPr>
        <w:jc w:val="both"/>
      </w:pPr>
      <w:r>
        <w:t xml:space="preserve">7.1 Светильники  в  упакованном  виде  должны  транспортироваться  либо  в  контейнерах, либо закрытым видом транспорта. </w:t>
      </w:r>
    </w:p>
    <w:p w14:paraId="5C68EE0F" w14:textId="77777777" w:rsidR="00A50C2C" w:rsidRDefault="00A50C2C" w:rsidP="00A50C2C">
      <w:pPr>
        <w:jc w:val="both"/>
      </w:pPr>
      <w:r>
        <w:t xml:space="preserve"> </w:t>
      </w:r>
    </w:p>
    <w:p w14:paraId="4081A65E" w14:textId="77777777" w:rsidR="00A50C2C" w:rsidRDefault="00A50C2C" w:rsidP="00A50C2C">
      <w:pPr>
        <w:jc w:val="both"/>
      </w:pPr>
      <w:r>
        <w:t xml:space="preserve">ПРЕДУПРЕЖДЕНИЕ: </w:t>
      </w:r>
    </w:p>
    <w:p w14:paraId="48D833B9" w14:textId="18C89F98" w:rsidR="00A50C2C" w:rsidRDefault="00A50C2C" w:rsidP="00A50C2C">
      <w:pPr>
        <w:jc w:val="both"/>
      </w:pPr>
      <w:r>
        <w:t xml:space="preserve">В ЦЕЛЯХ СОБЛЮДЕНИЯ МЕР ПРЕДОСТОРОЖНОСТИ ОТ МЕХАНИЧЕСКИХ ПОВРЕЖДЕНИЙ СВЕТИЛЬНИКОВ  ПРИ  ПЕРЕВОЗКЕ,  ПОГРУЗКЕ  И  ВЫГРУЗКЕ,  НЕОБХОДИМО СЛЕДОВАТЬ ТРЕБОВАНИЯМ МАНИПУЛЯЦИОННЫХ ЗНАКОВ.  </w:t>
      </w:r>
    </w:p>
    <w:p w14:paraId="2945164D" w14:textId="77777777" w:rsidR="00A50C2C" w:rsidRDefault="00A50C2C" w:rsidP="00A50C2C">
      <w:pPr>
        <w:jc w:val="both"/>
      </w:pPr>
      <w:r>
        <w:t xml:space="preserve"> </w:t>
      </w:r>
    </w:p>
    <w:p w14:paraId="5A75567F" w14:textId="77777777" w:rsidR="00A50C2C" w:rsidRPr="00A50C2C" w:rsidRDefault="00A50C2C" w:rsidP="00A50C2C">
      <w:pPr>
        <w:jc w:val="both"/>
        <w:rPr>
          <w:b/>
        </w:rPr>
      </w:pPr>
      <w:r w:rsidRPr="00A50C2C">
        <w:rPr>
          <w:b/>
        </w:rPr>
        <w:t>8 Ути</w:t>
      </w:r>
      <w:r w:rsidRPr="00CE3664">
        <w:rPr>
          <w:b/>
        </w:rPr>
        <w:t>лизаци</w:t>
      </w:r>
      <w:r w:rsidRPr="00A50C2C">
        <w:rPr>
          <w:b/>
        </w:rPr>
        <w:t xml:space="preserve">я </w:t>
      </w:r>
    </w:p>
    <w:p w14:paraId="62842DC3" w14:textId="639F4F3A" w:rsidR="00A50C2C" w:rsidRDefault="00A50C2C" w:rsidP="00A50C2C">
      <w:pPr>
        <w:jc w:val="both"/>
      </w:pPr>
      <w:r>
        <w:t xml:space="preserve">8.1 По истечении срока службы светильники необходимо разобрать на детали, рассортировать по видам материалов и утилизировать как бытовые отходы. Светильники с истекшим сроком службы  относятся  к  V  классу  опасности  отходов  (практически  неопасные  отходы)  в соответствии с Приказом Министерства природных ресурсов РФ от 15.06.2001 года № 511. </w:t>
      </w:r>
    </w:p>
    <w:p w14:paraId="03DC73B3" w14:textId="77777777" w:rsidR="00CE3664" w:rsidRDefault="00CE3664" w:rsidP="00A50C2C">
      <w:pPr>
        <w:jc w:val="both"/>
      </w:pPr>
    </w:p>
    <w:p w14:paraId="3B4F560C" w14:textId="77777777" w:rsidR="004927D4" w:rsidRDefault="004927D4" w:rsidP="00A50C2C">
      <w:pPr>
        <w:jc w:val="both"/>
        <w:rPr>
          <w:b/>
        </w:rPr>
      </w:pPr>
    </w:p>
    <w:p w14:paraId="6DA4D0CA" w14:textId="77777777" w:rsidR="004927D4" w:rsidRDefault="004927D4" w:rsidP="00A50C2C">
      <w:pPr>
        <w:jc w:val="both"/>
        <w:rPr>
          <w:b/>
        </w:rPr>
      </w:pPr>
    </w:p>
    <w:p w14:paraId="66EACBB1" w14:textId="77777777" w:rsidR="004927D4" w:rsidRDefault="004927D4" w:rsidP="00A50C2C">
      <w:pPr>
        <w:jc w:val="both"/>
        <w:rPr>
          <w:b/>
        </w:rPr>
      </w:pPr>
    </w:p>
    <w:p w14:paraId="58953E4F" w14:textId="77777777" w:rsidR="004927D4" w:rsidRDefault="004927D4" w:rsidP="00A50C2C">
      <w:pPr>
        <w:jc w:val="both"/>
        <w:rPr>
          <w:b/>
        </w:rPr>
      </w:pPr>
    </w:p>
    <w:p w14:paraId="708443F3" w14:textId="3BE0FCF4" w:rsidR="00CE3664" w:rsidRDefault="00CE3664" w:rsidP="00A50C2C">
      <w:pPr>
        <w:jc w:val="both"/>
        <w:rPr>
          <w:b/>
        </w:rPr>
      </w:pPr>
      <w:r w:rsidRPr="00CE3664">
        <w:rPr>
          <w:b/>
        </w:rPr>
        <w:t>9 Гарантийный талон</w:t>
      </w:r>
    </w:p>
    <w:p w14:paraId="1D2FA6A8" w14:textId="77777777" w:rsidR="004927D4" w:rsidRDefault="004927D4" w:rsidP="00A50C2C">
      <w:pPr>
        <w:jc w:val="both"/>
        <w:rPr>
          <w:b/>
        </w:rPr>
      </w:pPr>
    </w:p>
    <w:p w14:paraId="48194BBB" w14:textId="77777777" w:rsidR="004927D4" w:rsidRPr="004927D4" w:rsidRDefault="004927D4" w:rsidP="004927D4">
      <w:pPr>
        <w:jc w:val="both"/>
        <w:rPr>
          <w:sz w:val="20"/>
        </w:rPr>
      </w:pPr>
      <w:r w:rsidRPr="004927D4">
        <w:rPr>
          <w:sz w:val="20"/>
        </w:rPr>
        <w:t>Дата продажи   ________________________________________</w:t>
      </w:r>
      <w:r w:rsidRPr="004927D4">
        <w:rPr>
          <w:sz w:val="20"/>
        </w:rPr>
        <w:tab/>
      </w:r>
      <w:r w:rsidRPr="004927D4">
        <w:rPr>
          <w:sz w:val="20"/>
        </w:rPr>
        <w:tab/>
      </w:r>
      <w:r w:rsidRPr="004927D4">
        <w:rPr>
          <w:sz w:val="20"/>
        </w:rPr>
        <w:tab/>
      </w:r>
      <w:r w:rsidRPr="004927D4">
        <w:rPr>
          <w:sz w:val="20"/>
        </w:rPr>
        <w:tab/>
      </w:r>
      <w:r w:rsidRPr="004927D4">
        <w:rPr>
          <w:sz w:val="20"/>
        </w:rPr>
        <w:tab/>
      </w:r>
    </w:p>
    <w:p w14:paraId="0D7B1077" w14:textId="77777777" w:rsidR="004927D4" w:rsidRPr="004927D4" w:rsidRDefault="004927D4" w:rsidP="004927D4">
      <w:pPr>
        <w:jc w:val="both"/>
        <w:rPr>
          <w:sz w:val="20"/>
        </w:rPr>
      </w:pPr>
      <w:r w:rsidRPr="004927D4">
        <w:rPr>
          <w:sz w:val="20"/>
        </w:rPr>
        <w:t>Продавец  ____________________________________________</w:t>
      </w:r>
      <w:r w:rsidRPr="004927D4">
        <w:rPr>
          <w:sz w:val="20"/>
        </w:rPr>
        <w:tab/>
      </w:r>
      <w:r w:rsidRPr="004927D4">
        <w:rPr>
          <w:sz w:val="20"/>
        </w:rPr>
        <w:tab/>
      </w:r>
      <w:r w:rsidRPr="004927D4">
        <w:rPr>
          <w:sz w:val="20"/>
        </w:rPr>
        <w:tab/>
      </w:r>
      <w:r w:rsidRPr="004927D4">
        <w:rPr>
          <w:sz w:val="20"/>
        </w:rPr>
        <w:tab/>
      </w:r>
      <w:r w:rsidRPr="004927D4">
        <w:rPr>
          <w:sz w:val="20"/>
        </w:rPr>
        <w:tab/>
      </w:r>
    </w:p>
    <w:p w14:paraId="45335C4E" w14:textId="77777777" w:rsidR="004927D4" w:rsidRPr="004927D4" w:rsidRDefault="004927D4" w:rsidP="004927D4">
      <w:pPr>
        <w:jc w:val="both"/>
        <w:rPr>
          <w:sz w:val="20"/>
        </w:rPr>
      </w:pPr>
      <w:r w:rsidRPr="004927D4">
        <w:rPr>
          <w:sz w:val="20"/>
        </w:rPr>
        <w:t>Штамп торгующей организации                                                 М.П</w:t>
      </w:r>
      <w:r w:rsidRPr="004927D4">
        <w:rPr>
          <w:sz w:val="20"/>
        </w:rPr>
        <w:tab/>
      </w:r>
      <w:r w:rsidRPr="004927D4">
        <w:rPr>
          <w:sz w:val="20"/>
        </w:rPr>
        <w:tab/>
      </w:r>
      <w:r w:rsidRPr="004927D4">
        <w:rPr>
          <w:sz w:val="20"/>
        </w:rPr>
        <w:tab/>
      </w:r>
      <w:r w:rsidRPr="004927D4">
        <w:rPr>
          <w:sz w:val="20"/>
        </w:rPr>
        <w:tab/>
      </w:r>
      <w:r w:rsidRPr="004927D4">
        <w:rPr>
          <w:sz w:val="20"/>
        </w:rPr>
        <w:tab/>
      </w:r>
    </w:p>
    <w:p w14:paraId="5E68E337" w14:textId="77777777" w:rsidR="004927D4" w:rsidRPr="004927D4" w:rsidRDefault="004927D4" w:rsidP="004927D4">
      <w:pPr>
        <w:jc w:val="both"/>
        <w:rPr>
          <w:sz w:val="20"/>
        </w:rPr>
      </w:pPr>
      <w:r w:rsidRPr="004927D4">
        <w:rPr>
          <w:sz w:val="20"/>
        </w:rPr>
        <w:t>Подпись продавца                               _______________</w:t>
      </w:r>
      <w:r w:rsidRPr="004927D4">
        <w:rPr>
          <w:sz w:val="20"/>
        </w:rPr>
        <w:tab/>
      </w:r>
      <w:r w:rsidRPr="004927D4">
        <w:rPr>
          <w:sz w:val="20"/>
        </w:rPr>
        <w:tab/>
      </w:r>
      <w:r w:rsidRPr="004927D4">
        <w:rPr>
          <w:sz w:val="20"/>
        </w:rPr>
        <w:tab/>
      </w:r>
      <w:r w:rsidRPr="004927D4">
        <w:rPr>
          <w:sz w:val="20"/>
        </w:rPr>
        <w:tab/>
      </w:r>
      <w:r w:rsidRPr="004927D4">
        <w:rPr>
          <w:sz w:val="20"/>
        </w:rPr>
        <w:tab/>
      </w:r>
    </w:p>
    <w:p w14:paraId="78E1AEBC" w14:textId="77777777" w:rsidR="004927D4" w:rsidRPr="004927D4" w:rsidRDefault="004927D4" w:rsidP="004927D4">
      <w:pPr>
        <w:jc w:val="both"/>
        <w:rPr>
          <w:sz w:val="20"/>
        </w:rPr>
      </w:pPr>
      <w:r w:rsidRPr="004927D4">
        <w:rPr>
          <w:sz w:val="20"/>
        </w:rPr>
        <w:tab/>
      </w:r>
      <w:r w:rsidRPr="004927D4">
        <w:rPr>
          <w:sz w:val="20"/>
        </w:rPr>
        <w:tab/>
      </w:r>
      <w:r w:rsidRPr="004927D4">
        <w:rPr>
          <w:sz w:val="20"/>
        </w:rPr>
        <w:tab/>
      </w:r>
      <w:r w:rsidRPr="004927D4">
        <w:rPr>
          <w:sz w:val="20"/>
        </w:rPr>
        <w:tab/>
      </w:r>
      <w:r w:rsidRPr="004927D4">
        <w:rPr>
          <w:sz w:val="20"/>
        </w:rPr>
        <w:tab/>
      </w:r>
    </w:p>
    <w:p w14:paraId="04F968DF" w14:textId="77777777" w:rsidR="004927D4" w:rsidRPr="004927D4" w:rsidRDefault="004927D4" w:rsidP="004927D4">
      <w:pPr>
        <w:jc w:val="both"/>
        <w:rPr>
          <w:sz w:val="20"/>
        </w:rPr>
      </w:pPr>
      <w:r w:rsidRPr="004927D4">
        <w:rPr>
          <w:sz w:val="20"/>
        </w:rPr>
        <w:tab/>
      </w:r>
      <w:r w:rsidRPr="004927D4">
        <w:rPr>
          <w:sz w:val="20"/>
        </w:rPr>
        <w:tab/>
      </w:r>
      <w:r w:rsidRPr="004927D4">
        <w:rPr>
          <w:sz w:val="20"/>
        </w:rPr>
        <w:tab/>
      </w:r>
      <w:r w:rsidRPr="004927D4">
        <w:rPr>
          <w:sz w:val="20"/>
        </w:rPr>
        <w:tab/>
      </w:r>
      <w:r w:rsidRPr="004927D4">
        <w:rPr>
          <w:sz w:val="20"/>
        </w:rPr>
        <w:tab/>
      </w:r>
    </w:p>
    <w:p w14:paraId="6F38EF2D" w14:textId="77777777" w:rsidR="004927D4" w:rsidRPr="004927D4" w:rsidRDefault="004927D4" w:rsidP="004927D4">
      <w:pPr>
        <w:jc w:val="both"/>
        <w:rPr>
          <w:sz w:val="20"/>
        </w:rPr>
      </w:pPr>
      <w:r w:rsidRPr="004927D4">
        <w:rPr>
          <w:sz w:val="20"/>
        </w:rPr>
        <w:t>Дата установки  ________________________________________</w:t>
      </w:r>
      <w:r w:rsidRPr="004927D4">
        <w:rPr>
          <w:sz w:val="20"/>
        </w:rPr>
        <w:tab/>
      </w:r>
      <w:r w:rsidRPr="004927D4">
        <w:rPr>
          <w:sz w:val="20"/>
        </w:rPr>
        <w:tab/>
      </w:r>
      <w:r w:rsidRPr="004927D4">
        <w:rPr>
          <w:sz w:val="20"/>
        </w:rPr>
        <w:tab/>
      </w:r>
      <w:r w:rsidRPr="004927D4">
        <w:rPr>
          <w:sz w:val="20"/>
        </w:rPr>
        <w:tab/>
      </w:r>
      <w:r w:rsidRPr="004927D4">
        <w:rPr>
          <w:sz w:val="20"/>
        </w:rPr>
        <w:tab/>
      </w:r>
    </w:p>
    <w:p w14:paraId="763C8C14" w14:textId="77777777" w:rsidR="004927D4" w:rsidRPr="004927D4" w:rsidRDefault="004927D4" w:rsidP="004927D4">
      <w:pPr>
        <w:jc w:val="both"/>
        <w:rPr>
          <w:sz w:val="20"/>
        </w:rPr>
      </w:pPr>
      <w:r w:rsidRPr="004927D4">
        <w:rPr>
          <w:sz w:val="20"/>
        </w:rPr>
        <w:t>Установщик  ___________________________________________</w:t>
      </w:r>
      <w:r w:rsidRPr="004927D4">
        <w:rPr>
          <w:sz w:val="20"/>
        </w:rPr>
        <w:tab/>
      </w:r>
      <w:r w:rsidRPr="004927D4">
        <w:rPr>
          <w:sz w:val="20"/>
        </w:rPr>
        <w:tab/>
      </w:r>
      <w:r w:rsidRPr="004927D4">
        <w:rPr>
          <w:sz w:val="20"/>
        </w:rPr>
        <w:tab/>
      </w:r>
      <w:r w:rsidRPr="004927D4">
        <w:rPr>
          <w:sz w:val="20"/>
        </w:rPr>
        <w:tab/>
      </w:r>
      <w:r w:rsidRPr="004927D4">
        <w:rPr>
          <w:sz w:val="20"/>
        </w:rPr>
        <w:tab/>
      </w:r>
    </w:p>
    <w:p w14:paraId="0BD6C97D" w14:textId="77777777" w:rsidR="004927D4" w:rsidRDefault="004927D4" w:rsidP="004927D4">
      <w:pPr>
        <w:jc w:val="both"/>
        <w:rPr>
          <w:b/>
        </w:rPr>
      </w:pPr>
      <w:r w:rsidRPr="004927D4">
        <w:rPr>
          <w:sz w:val="20"/>
        </w:rPr>
        <w:t>ФИО, подпись установщика  _____________________________</w:t>
      </w:r>
      <w:r w:rsidRPr="004927D4">
        <w:rPr>
          <w:sz w:val="24"/>
        </w:rPr>
        <w:tab/>
      </w:r>
      <w:r w:rsidRPr="004927D4">
        <w:rPr>
          <w:b/>
        </w:rPr>
        <w:tab/>
      </w:r>
    </w:p>
    <w:p w14:paraId="49FC7B61" w14:textId="77777777" w:rsidR="004927D4" w:rsidRDefault="004927D4" w:rsidP="004927D4">
      <w:pPr>
        <w:jc w:val="both"/>
        <w:rPr>
          <w:b/>
        </w:rPr>
      </w:pPr>
    </w:p>
    <w:p w14:paraId="76161033" w14:textId="77777777" w:rsidR="004927D4" w:rsidRDefault="004927D4" w:rsidP="00B90335">
      <w:pPr>
        <w:ind w:right="2267"/>
        <w:jc w:val="both"/>
        <w:rPr>
          <w:b/>
        </w:rPr>
      </w:pPr>
      <w:r>
        <w:rPr>
          <w:b/>
        </w:rPr>
        <w:t>10 Контактная информация</w:t>
      </w:r>
      <w:r w:rsidRPr="004927D4">
        <w:rPr>
          <w:b/>
        </w:rPr>
        <w:tab/>
      </w:r>
      <w:r w:rsidRPr="004927D4">
        <w:rPr>
          <w:b/>
        </w:rPr>
        <w:tab/>
      </w:r>
    </w:p>
    <w:p w14:paraId="47787E2C" w14:textId="77777777" w:rsidR="004927D4" w:rsidRDefault="004927D4" w:rsidP="00B90335">
      <w:pPr>
        <w:spacing w:line="240" w:lineRule="auto"/>
        <w:ind w:right="2125"/>
        <w:jc w:val="both"/>
      </w:pPr>
      <w:r w:rsidRPr="004927D4">
        <w:t xml:space="preserve">По вопросам предоставления сервисного обслуживания </w:t>
      </w:r>
      <w:r w:rsidR="00B90335">
        <w:t>п</w:t>
      </w:r>
      <w:r w:rsidRPr="004927D4">
        <w:t xml:space="preserve">росьба обращаться в </w:t>
      </w:r>
      <w:r>
        <w:t xml:space="preserve">офис компании </w:t>
      </w:r>
      <w:r w:rsidR="00B90335">
        <w:t>«</w:t>
      </w:r>
      <w:proofErr w:type="spellStart"/>
      <w:r w:rsidR="00B90335">
        <w:t>Г</w:t>
      </w:r>
      <w:r>
        <w:t>рандэнергопроект</w:t>
      </w:r>
      <w:proofErr w:type="spellEnd"/>
      <w:r w:rsidR="00B90335">
        <w:t>».</w:t>
      </w:r>
    </w:p>
    <w:p w14:paraId="748D2B62" w14:textId="77777777" w:rsidR="00B90335" w:rsidRDefault="00B90335" w:rsidP="00B90335">
      <w:pPr>
        <w:spacing w:line="240" w:lineRule="auto"/>
        <w:ind w:right="2125"/>
        <w:jc w:val="both"/>
      </w:pPr>
    </w:p>
    <w:p w14:paraId="66C640CA" w14:textId="328415CC" w:rsidR="00B90335" w:rsidRPr="00B90335" w:rsidRDefault="00B90335" w:rsidP="00B90335">
      <w:pPr>
        <w:spacing w:after="0" w:line="276" w:lineRule="auto"/>
        <w:ind w:right="2125"/>
        <w:jc w:val="both"/>
        <w:textAlignment w:val="baseline"/>
        <w:outlineLvl w:val="1"/>
        <w:rPr>
          <w:b/>
        </w:rPr>
      </w:pPr>
      <w:r w:rsidRPr="00B90335">
        <w:rPr>
          <w:b/>
        </w:rPr>
        <w:t>Контактные данные:</w:t>
      </w:r>
    </w:p>
    <w:p w14:paraId="5EB07EB1" w14:textId="2A341CD1" w:rsidR="00B90335" w:rsidRPr="005A2090" w:rsidRDefault="005E6E2A" w:rsidP="00B90335">
      <w:pPr>
        <w:spacing w:after="0" w:line="276" w:lineRule="auto"/>
        <w:ind w:right="2125"/>
        <w:jc w:val="both"/>
        <w:textAlignment w:val="baseline"/>
        <w:outlineLvl w:val="1"/>
      </w:pPr>
      <w:r>
        <w:t>1</w:t>
      </w:r>
      <w:r w:rsidR="00B57D29">
        <w:t>25040</w:t>
      </w:r>
      <w:r w:rsidR="00B90335">
        <w:t xml:space="preserve">, Россия, </w:t>
      </w:r>
      <w:r w:rsidR="005A2090">
        <w:t>Москва</w:t>
      </w:r>
      <w:r w:rsidR="00B90335">
        <w:t xml:space="preserve">, </w:t>
      </w:r>
      <w:r w:rsidR="005A2090">
        <w:t xml:space="preserve">ул.  </w:t>
      </w:r>
      <w:r w:rsidR="00B57D29">
        <w:t>Правды</w:t>
      </w:r>
      <w:r w:rsidR="00B90335">
        <w:t xml:space="preserve">, </w:t>
      </w:r>
      <w:r w:rsidR="00B57D29">
        <w:t>8, к. 27.</w:t>
      </w:r>
      <w:r w:rsidR="00B90335">
        <w:t xml:space="preserve"> Телефон: </w:t>
      </w:r>
      <w:r w:rsidR="005A2090" w:rsidRPr="005A2090">
        <w:t>+7 (499) 500- 97- 88</w:t>
      </w:r>
    </w:p>
    <w:p w14:paraId="33F92910" w14:textId="77777777" w:rsidR="00B90335" w:rsidRPr="00B90335" w:rsidRDefault="00B90335" w:rsidP="00B90335">
      <w:pPr>
        <w:spacing w:after="0" w:line="276" w:lineRule="auto"/>
        <w:ind w:right="2125"/>
        <w:jc w:val="both"/>
        <w:textAlignment w:val="baseline"/>
        <w:outlineLvl w:val="1"/>
      </w:pPr>
      <w:proofErr w:type="spellStart"/>
      <w:r>
        <w:t>Email</w:t>
      </w:r>
      <w:proofErr w:type="spellEnd"/>
      <w:r>
        <w:t>: zasvetis@grandenergoproject.ru</w:t>
      </w:r>
    </w:p>
    <w:p w14:paraId="78A91FB4" w14:textId="77777777" w:rsidR="00B90335" w:rsidRPr="004927D4" w:rsidRDefault="00B90335" w:rsidP="004927D4">
      <w:pPr>
        <w:jc w:val="both"/>
      </w:pPr>
    </w:p>
    <w:sectPr w:rsidR="00B90335" w:rsidRPr="004927D4" w:rsidSect="0035159F">
      <w:pgSz w:w="16838" w:h="11906" w:orient="landscape"/>
      <w:pgMar w:top="426" w:right="395" w:bottom="284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7D5E"/>
    <w:multiLevelType w:val="hybridMultilevel"/>
    <w:tmpl w:val="98962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131"/>
    <w:rsid w:val="00001742"/>
    <w:rsid w:val="00096820"/>
    <w:rsid w:val="000A6089"/>
    <w:rsid w:val="000D1F79"/>
    <w:rsid w:val="001351CD"/>
    <w:rsid w:val="001931B0"/>
    <w:rsid w:val="001C62CE"/>
    <w:rsid w:val="001D018B"/>
    <w:rsid w:val="001E135D"/>
    <w:rsid w:val="00275A23"/>
    <w:rsid w:val="00292493"/>
    <w:rsid w:val="002B63AE"/>
    <w:rsid w:val="002F7A11"/>
    <w:rsid w:val="00325918"/>
    <w:rsid w:val="0035159F"/>
    <w:rsid w:val="003C6309"/>
    <w:rsid w:val="003D732E"/>
    <w:rsid w:val="003F2A57"/>
    <w:rsid w:val="00400480"/>
    <w:rsid w:val="00411037"/>
    <w:rsid w:val="0041682E"/>
    <w:rsid w:val="00437637"/>
    <w:rsid w:val="004927D4"/>
    <w:rsid w:val="004B318D"/>
    <w:rsid w:val="004D253A"/>
    <w:rsid w:val="00525328"/>
    <w:rsid w:val="00531C72"/>
    <w:rsid w:val="00556E61"/>
    <w:rsid w:val="005970F5"/>
    <w:rsid w:val="005A2090"/>
    <w:rsid w:val="005A3544"/>
    <w:rsid w:val="005E6E2A"/>
    <w:rsid w:val="005F0C08"/>
    <w:rsid w:val="006728A9"/>
    <w:rsid w:val="00692874"/>
    <w:rsid w:val="006B0214"/>
    <w:rsid w:val="006E6F45"/>
    <w:rsid w:val="007137D6"/>
    <w:rsid w:val="00745CF2"/>
    <w:rsid w:val="00780172"/>
    <w:rsid w:val="0078324E"/>
    <w:rsid w:val="007A33F4"/>
    <w:rsid w:val="007D2311"/>
    <w:rsid w:val="007F4755"/>
    <w:rsid w:val="00834C87"/>
    <w:rsid w:val="00863CA2"/>
    <w:rsid w:val="008A5557"/>
    <w:rsid w:val="008E7C94"/>
    <w:rsid w:val="00930D75"/>
    <w:rsid w:val="0095686B"/>
    <w:rsid w:val="009A404E"/>
    <w:rsid w:val="009E5217"/>
    <w:rsid w:val="00A50C2C"/>
    <w:rsid w:val="00B17DCB"/>
    <w:rsid w:val="00B57D29"/>
    <w:rsid w:val="00B66A8E"/>
    <w:rsid w:val="00B90335"/>
    <w:rsid w:val="00BB4CEE"/>
    <w:rsid w:val="00BD277A"/>
    <w:rsid w:val="00C74CF8"/>
    <w:rsid w:val="00CE3664"/>
    <w:rsid w:val="00D04153"/>
    <w:rsid w:val="00D26E80"/>
    <w:rsid w:val="00D347DC"/>
    <w:rsid w:val="00D47131"/>
    <w:rsid w:val="00D5581E"/>
    <w:rsid w:val="00D73363"/>
    <w:rsid w:val="00DB4D64"/>
    <w:rsid w:val="00DE47A0"/>
    <w:rsid w:val="00DF7965"/>
    <w:rsid w:val="00E27213"/>
    <w:rsid w:val="00E51EC8"/>
    <w:rsid w:val="00E949B3"/>
    <w:rsid w:val="00ED22F0"/>
    <w:rsid w:val="00F17EB1"/>
    <w:rsid w:val="00F22E96"/>
    <w:rsid w:val="00F34442"/>
    <w:rsid w:val="00F5523B"/>
    <w:rsid w:val="00F81494"/>
    <w:rsid w:val="00F91417"/>
    <w:rsid w:val="00FB45DE"/>
    <w:rsid w:val="00FC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507A"/>
  <w15:chartTrackingRefBased/>
  <w15:docId w15:val="{4E3880F4-206D-48F4-A684-6A4B0327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903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6A8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903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4</cp:revision>
  <dcterms:created xsi:type="dcterms:W3CDTF">2024-07-19T14:28:00Z</dcterms:created>
  <dcterms:modified xsi:type="dcterms:W3CDTF">2024-07-19T14:36:00Z</dcterms:modified>
</cp:coreProperties>
</file>